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7A6509" w:rsidRDefault="00622455" w:rsidP="002B72E5">
      <w:pPr>
        <w:pStyle w:val="Title"/>
        <w:rPr>
          <w:rFonts w:ascii="SimSun" w:eastAsia="SimSun" w:hAnsi="SimSun"/>
          <w:szCs w:val="64"/>
        </w:rPr>
      </w:pPr>
      <w:r w:rsidRPr="007A6509">
        <w:rPr>
          <w:rFonts w:ascii="SimSun" w:eastAsia="SimSun" w:hAnsi="SimSun"/>
          <w:szCs w:val="64"/>
          <w:lang w:val="zh-CN" w:bidi="zh-CN"/>
        </w:rPr>
        <w:t>子女养育计划</w:t>
      </w:r>
    </w:p>
    <w:p w:rsidR="002B72E5" w:rsidRPr="007A6509" w:rsidRDefault="002B72E5" w:rsidP="004D4FD1">
      <w:pPr>
        <w:pStyle w:val="Subtitle"/>
        <w:spacing w:before="60" w:after="240"/>
        <w:rPr>
          <w:rFonts w:ascii="SimSun" w:eastAsia="SimSun" w:hAnsi="SimSun"/>
        </w:rPr>
      </w:pPr>
      <w:r w:rsidRPr="007A6509">
        <w:rPr>
          <w:rFonts w:ascii="SimSun" w:eastAsia="SimSun" w:hAnsi="SimSun"/>
          <w:lang w:val="zh-CN" w:bidi="zh-CN"/>
        </w:rPr>
        <w:t>家长考虑制定子女养育计划的资讯。</w:t>
      </w:r>
    </w:p>
    <w:p w:rsidR="002B72E5" w:rsidRPr="007A6509" w:rsidRDefault="002B72E5" w:rsidP="00DF5094">
      <w:pPr>
        <w:spacing w:before="100" w:beforeAutospacing="1" w:after="100" w:afterAutospacing="1" w:line="240" w:lineRule="auto"/>
        <w:rPr>
          <w:rFonts w:ascii="SimSun" w:eastAsia="SimSun" w:hAnsi="SimSun" w:cs="Arial"/>
          <w:szCs w:val="24"/>
          <w:lang w:eastAsia="en-AU"/>
        </w:rPr>
      </w:pPr>
      <w:r w:rsidRPr="007A6509">
        <w:rPr>
          <w:rFonts w:ascii="SimSun" w:eastAsia="SimSun" w:hAnsi="SimSun" w:cs="Arial"/>
          <w:szCs w:val="24"/>
          <w:lang w:val="zh-CN" w:bidi="zh-CN"/>
        </w:rPr>
        <w:t>分居对置身其中的每一个人都可能是痛苦的-尤其是孩子。在这一挑战阶段，孩子需要支持，关爱和与双方父母及其他重要人，比如祖父母的联系。一些未来的确定性对每个人来说也是重要的。</w:t>
      </w:r>
    </w:p>
    <w:p w:rsidR="002B72E5" w:rsidRPr="007A6509" w:rsidRDefault="002B72E5" w:rsidP="00DF5094">
      <w:pPr>
        <w:spacing w:before="100" w:beforeAutospacing="1" w:after="100" w:afterAutospacing="1" w:line="240" w:lineRule="auto"/>
        <w:rPr>
          <w:rFonts w:ascii="SimSun" w:eastAsia="SimSun" w:hAnsi="SimSun" w:cs="Arial"/>
          <w:szCs w:val="24"/>
          <w:lang w:eastAsia="en-AU"/>
        </w:rPr>
      </w:pPr>
      <w:r w:rsidRPr="007A6509">
        <w:rPr>
          <w:rFonts w:ascii="SimSun" w:eastAsia="SimSun" w:hAnsi="SimSun" w:cs="Arial"/>
          <w:szCs w:val="24"/>
          <w:lang w:val="zh-CN" w:bidi="zh-CN"/>
        </w:rPr>
        <w:t>家庭法律制度鼓励分居父母自行解决孩子安置问题，而不是诉诸法庭。有一种家长可以为孩子解决他们所希望的孩子安置问题的办法就是制定子女养育计划。</w:t>
      </w:r>
    </w:p>
    <w:p w:rsidR="002B72E5" w:rsidRPr="007A6509" w:rsidRDefault="002B72E5" w:rsidP="00DF5094">
      <w:pPr>
        <w:spacing w:before="100" w:beforeAutospacing="1" w:after="100" w:afterAutospacing="1" w:line="240" w:lineRule="auto"/>
        <w:rPr>
          <w:rFonts w:ascii="SimSun" w:eastAsia="SimSun" w:hAnsi="SimSun" w:cs="Arial"/>
          <w:szCs w:val="24"/>
          <w:lang w:eastAsia="en-AU"/>
        </w:rPr>
      </w:pPr>
      <w:r w:rsidRPr="007A6509">
        <w:rPr>
          <w:rFonts w:ascii="SimSun" w:eastAsia="SimSun" w:hAnsi="SimSun" w:cs="Arial"/>
          <w:szCs w:val="24"/>
          <w:lang w:val="zh-CN" w:bidi="zh-CN"/>
        </w:rPr>
        <w:t>在你做子女养育计划时，你需要考虑的最重要的事情是什么是对你的孩子最好的。</w:t>
      </w:r>
    </w:p>
    <w:p w:rsidR="002B72E5" w:rsidRPr="007A6509" w:rsidRDefault="00910999" w:rsidP="007A6509">
      <w:pPr>
        <w:pStyle w:val="Heading2"/>
        <w:rPr>
          <w:rFonts w:eastAsia="SimSun" w:cs="Arial"/>
          <w:b w:val="0"/>
        </w:rPr>
      </w:pPr>
      <w:r w:rsidRPr="007A6509">
        <w:rPr>
          <w:rStyle w:val="Heading2Char"/>
          <w:rFonts w:ascii="SimSun" w:eastAsia="SimSun" w:hAnsi="SimSun"/>
          <w:b/>
          <w:sz w:val="32"/>
          <w:szCs w:val="32"/>
          <w:lang w:val="zh-CN" w:bidi="zh-CN"/>
        </w:rPr>
        <w:t>什么是子女养育计划</w:t>
      </w:r>
    </w:p>
    <w:p w:rsidR="002B72E5" w:rsidRPr="007A6509" w:rsidRDefault="002B72E5" w:rsidP="00DF5094">
      <w:pPr>
        <w:spacing w:before="100" w:beforeAutospacing="1" w:after="100" w:afterAutospacing="1" w:line="240" w:lineRule="auto"/>
        <w:rPr>
          <w:rFonts w:ascii="SimSun" w:eastAsia="SimSun" w:hAnsi="SimSun" w:cs="Arial"/>
          <w:szCs w:val="24"/>
          <w:lang w:eastAsia="en-AU"/>
        </w:rPr>
      </w:pPr>
      <w:r w:rsidRPr="007A6509">
        <w:rPr>
          <w:rFonts w:ascii="SimSun" w:eastAsia="SimSun" w:hAnsi="SimSun" w:cs="Arial"/>
          <w:szCs w:val="24"/>
          <w:lang w:val="zh-CN" w:bidi="zh-CN"/>
        </w:rPr>
        <w:t>子女养育计划是一项自愿协议，它涉及每一方家长的日常责任，儿童日常生活的实际考量，以及家长怎样针对孩子重要的长期问题协商并达成一致。只要双方父母同意，这一计划可以任何时候做出更改。</w:t>
      </w:r>
    </w:p>
    <w:p w:rsidR="002B72E5" w:rsidRPr="007A6509" w:rsidRDefault="002B72E5" w:rsidP="00F629A4">
      <w:pPr>
        <w:pStyle w:val="Heading1"/>
        <w:keepNext/>
        <w:keepLines/>
        <w:spacing w:before="100" w:beforeAutospacing="1" w:after="100" w:afterAutospacing="1" w:line="240" w:lineRule="auto"/>
        <w:rPr>
          <w:rStyle w:val="Heading2Char"/>
          <w:rFonts w:ascii="SimSun" w:eastAsia="SimSun" w:hAnsi="SimSun"/>
          <w:b/>
          <w:sz w:val="32"/>
          <w:szCs w:val="32"/>
        </w:rPr>
      </w:pPr>
      <w:r w:rsidRPr="007A6509">
        <w:rPr>
          <w:rStyle w:val="Heading2Char"/>
          <w:rFonts w:ascii="SimSun" w:eastAsia="SimSun" w:hAnsi="SimSun"/>
          <w:b/>
          <w:sz w:val="32"/>
          <w:szCs w:val="32"/>
          <w:lang w:val="zh-CN" w:bidi="zh-CN"/>
        </w:rPr>
        <w:t>谁能制定子女养育计划？</w:t>
      </w:r>
    </w:p>
    <w:p w:rsidR="002B72E5" w:rsidRPr="007A6509" w:rsidRDefault="002B72E5" w:rsidP="00DF5094">
      <w:pPr>
        <w:pStyle w:val="Heading1"/>
        <w:spacing w:before="100" w:beforeAutospacing="1" w:after="100" w:afterAutospacing="1" w:line="240" w:lineRule="auto"/>
        <w:rPr>
          <w:rStyle w:val="Heading2Char"/>
          <w:rFonts w:ascii="SimSun" w:eastAsia="SimSun" w:hAnsi="SimSun"/>
          <w:b/>
          <w:sz w:val="24"/>
          <w:szCs w:val="24"/>
        </w:rPr>
      </w:pPr>
      <w:r w:rsidRPr="007A6509">
        <w:rPr>
          <w:rFonts w:ascii="SimSun" w:eastAsia="SimSun" w:hAnsi="SimSun" w:cs="Arial"/>
          <w:b w:val="0"/>
          <w:sz w:val="24"/>
          <w:szCs w:val="24"/>
          <w:lang w:val="zh-CN" w:bidi="zh-CN"/>
        </w:rPr>
        <w:t>根据</w:t>
      </w:r>
      <w:r w:rsidRPr="007A6509">
        <w:rPr>
          <w:rFonts w:eastAsia="SimSun" w:cs="Arial"/>
          <w:b w:val="0"/>
          <w:sz w:val="24"/>
          <w:szCs w:val="24"/>
          <w:lang w:val="zh-CN" w:bidi="zh-CN"/>
        </w:rPr>
        <w:t>1975</w:t>
      </w:r>
      <w:r w:rsidRPr="007A6509">
        <w:rPr>
          <w:rFonts w:ascii="SimSun" w:eastAsia="SimSun" w:hAnsi="SimSun" w:cs="Arial"/>
          <w:b w:val="0"/>
          <w:sz w:val="24"/>
          <w:szCs w:val="24"/>
          <w:lang w:val="zh-CN" w:bidi="zh-CN"/>
        </w:rPr>
        <w:t>年家庭法法案所规定的子女养育计划，该计划必须由孩子的双方父母共同制定并且签字。但是，其他人，例如祖父母或者继父母，可以纳入子女养育计划内。</w:t>
      </w:r>
    </w:p>
    <w:p w:rsidR="002B72E5" w:rsidRPr="007A6509" w:rsidRDefault="002B72E5" w:rsidP="00F629A4">
      <w:pPr>
        <w:pStyle w:val="Heading1"/>
        <w:keepNext/>
        <w:keepLines/>
        <w:spacing w:before="100" w:beforeAutospacing="1" w:after="100" w:afterAutospacing="1" w:line="240" w:lineRule="auto"/>
        <w:rPr>
          <w:rStyle w:val="Heading2Char"/>
          <w:rFonts w:ascii="SimSun" w:eastAsia="SimSun" w:hAnsi="SimSun"/>
          <w:b/>
          <w:sz w:val="32"/>
          <w:szCs w:val="32"/>
        </w:rPr>
      </w:pPr>
      <w:r w:rsidRPr="007A6509">
        <w:rPr>
          <w:rStyle w:val="Heading2Char"/>
          <w:rFonts w:ascii="SimSun" w:eastAsia="SimSun" w:hAnsi="SimSun"/>
          <w:b/>
          <w:sz w:val="32"/>
          <w:szCs w:val="32"/>
          <w:lang w:val="zh-CN" w:bidi="zh-CN"/>
        </w:rPr>
        <w:t>子女养育计划以及法律</w:t>
      </w:r>
    </w:p>
    <w:p w:rsidR="002B72E5" w:rsidRPr="007A6509" w:rsidRDefault="002B72E5" w:rsidP="00DF5094">
      <w:pPr>
        <w:spacing w:before="100" w:beforeAutospacing="1" w:after="100" w:afterAutospacing="1" w:line="240" w:lineRule="auto"/>
        <w:ind w:right="34"/>
        <w:rPr>
          <w:rFonts w:ascii="SimSun" w:eastAsia="SimSun" w:hAnsi="SimSun" w:cs="Arial"/>
          <w:bCs/>
          <w:szCs w:val="24"/>
          <w:lang w:eastAsia="en-AU"/>
        </w:rPr>
      </w:pPr>
      <w:r w:rsidRPr="007A6509">
        <w:rPr>
          <w:rFonts w:ascii="SimSun" w:eastAsia="SimSun" w:hAnsi="SimSun" w:cs="Arial"/>
          <w:szCs w:val="24"/>
          <w:lang w:val="zh-CN" w:bidi="zh-CN"/>
        </w:rPr>
        <w:t>一个子女养育计划可以采取任何形式，但是根据</w:t>
      </w:r>
      <w:r w:rsidRPr="007A6509">
        <w:rPr>
          <w:rFonts w:eastAsia="SimSun" w:cs="Arial"/>
          <w:szCs w:val="24"/>
          <w:lang w:val="zh-CN" w:bidi="zh-CN"/>
        </w:rPr>
        <w:t>1975</w:t>
      </w:r>
      <w:r w:rsidRPr="007A6509">
        <w:rPr>
          <w:rFonts w:ascii="SimSun" w:eastAsia="SimSun" w:hAnsi="SimSun" w:cs="Arial"/>
          <w:szCs w:val="24"/>
          <w:lang w:val="zh-CN" w:bidi="zh-CN"/>
        </w:rPr>
        <w:t>年家庭法法案所规定，养育计划必须是书面的，并且由双方父母签名及签注日期。该计划必须在不带有威胁，胁迫或者强迫的情况下制定。</w:t>
      </w:r>
    </w:p>
    <w:p w:rsidR="002B72E5" w:rsidRPr="007A6509" w:rsidRDefault="002B72E5" w:rsidP="00DF5094">
      <w:pPr>
        <w:spacing w:before="100" w:beforeAutospacing="1" w:after="100" w:afterAutospacing="1" w:line="240" w:lineRule="auto"/>
        <w:ind w:right="47"/>
        <w:rPr>
          <w:rFonts w:ascii="SimSun" w:eastAsia="SimSun" w:hAnsi="SimSun" w:cs="Arial"/>
          <w:bCs/>
          <w:szCs w:val="24"/>
          <w:lang w:eastAsia="en-AU"/>
        </w:rPr>
      </w:pPr>
      <w:r w:rsidRPr="007A6509">
        <w:rPr>
          <w:rFonts w:ascii="SimSun" w:eastAsia="SimSun" w:hAnsi="SimSun" w:cs="Arial"/>
          <w:szCs w:val="24"/>
          <w:lang w:val="zh-CN" w:bidi="zh-CN"/>
        </w:rPr>
        <w:t>子女养育计划不是依法强制执行的，并且不同于由法院发出的子女抚养计划令。制定子女抚养计划的家长可以要求法院根据计划条款制定法令。一旦制定，这些法令就具有法律约束力-他们和其他法院发出的子女抚养计划令具有同样的效力。</w:t>
      </w:r>
    </w:p>
    <w:p w:rsidR="002B72E5" w:rsidRPr="007A6509" w:rsidRDefault="002B72E5" w:rsidP="00DF5094">
      <w:pPr>
        <w:spacing w:before="100" w:beforeAutospacing="1" w:after="100" w:afterAutospacing="1" w:line="240" w:lineRule="auto"/>
        <w:ind w:right="96"/>
        <w:rPr>
          <w:rFonts w:ascii="SimSun" w:eastAsia="SimSun" w:hAnsi="SimSun" w:cs="Arial"/>
          <w:bCs/>
          <w:szCs w:val="24"/>
          <w:lang w:eastAsia="en-AU"/>
        </w:rPr>
      </w:pPr>
      <w:r w:rsidRPr="007A6509">
        <w:rPr>
          <w:rFonts w:ascii="SimSun" w:eastAsia="SimSun" w:hAnsi="SimSun" w:cs="Arial"/>
          <w:szCs w:val="24"/>
          <w:lang w:val="zh-CN" w:bidi="zh-CN"/>
        </w:rPr>
        <w:t>如果家长日后终于上了法庭，法院在制定有关孩子的子女养育计划法令时，必须考虑最新的子女养育计划条款，如果这样做能够使儿童的利益最大化。法院还要考虑父母双方履行他们对孩子的义务的程度， 其中可能包括了子女抚养计划条款。</w:t>
      </w:r>
    </w:p>
    <w:p w:rsidR="002B72E5" w:rsidRPr="007A6509" w:rsidRDefault="002B72E5" w:rsidP="00DF5094">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lastRenderedPageBreak/>
        <w:t>如果有列明子女养育办法的法令是</w:t>
      </w:r>
      <w:r w:rsidRPr="007A6509">
        <w:rPr>
          <w:rFonts w:eastAsia="SimSun" w:cs="Arial"/>
          <w:szCs w:val="24"/>
          <w:lang w:val="zh-CN" w:bidi="zh-CN"/>
        </w:rPr>
        <w:t>2006</w:t>
      </w:r>
      <w:r w:rsidRPr="007A6509">
        <w:rPr>
          <w:rFonts w:ascii="SimSun" w:eastAsia="SimSun" w:hAnsi="SimSun" w:cs="Arial"/>
          <w:szCs w:val="24"/>
          <w:lang w:val="zh-CN" w:bidi="zh-CN"/>
        </w:rPr>
        <w:t>年七月一日后发出的，家长可以同意根据子女养育计划改变那些安排（除非法令说明有其他情况）。这让家长更容易对变更达成一致而不需要重回法庭。</w:t>
      </w:r>
    </w:p>
    <w:p w:rsidR="002B72E5" w:rsidRPr="007A6509" w:rsidRDefault="002B72E5" w:rsidP="00DF5094">
      <w:pPr>
        <w:spacing w:before="100" w:beforeAutospacing="1" w:after="100" w:afterAutospacing="1" w:line="240" w:lineRule="auto"/>
        <w:ind w:right="77"/>
        <w:rPr>
          <w:rFonts w:ascii="SimSun" w:eastAsia="SimSun" w:hAnsi="SimSun" w:cs="Arial"/>
          <w:szCs w:val="24"/>
        </w:rPr>
      </w:pPr>
      <w:r w:rsidRPr="007A6509">
        <w:rPr>
          <w:rFonts w:ascii="SimSun" w:eastAsia="SimSun" w:hAnsi="SimSun" w:cs="Arial"/>
          <w:szCs w:val="24"/>
          <w:lang w:val="zh-CN" w:bidi="zh-CN"/>
        </w:rPr>
        <w:t>如果你的子女抚养计划确实改变了一个已有的子女抚养计划令，你或许不可以强制执行那些与新的子女抚养计划令不一致的旧的子女抚养计划令的部分。</w:t>
      </w:r>
    </w:p>
    <w:p w:rsidR="002B72E5" w:rsidRPr="007A6509" w:rsidRDefault="002B72E5" w:rsidP="00F629A4">
      <w:pPr>
        <w:pStyle w:val="Heading1"/>
        <w:keepNext/>
        <w:keepLines/>
        <w:spacing w:before="100" w:beforeAutospacing="1" w:after="100" w:afterAutospacing="1" w:line="240" w:lineRule="auto"/>
        <w:rPr>
          <w:rStyle w:val="Heading2Char"/>
          <w:rFonts w:ascii="SimSun" w:eastAsia="SimSun" w:hAnsi="SimSun"/>
          <w:b/>
          <w:sz w:val="32"/>
          <w:szCs w:val="32"/>
        </w:rPr>
      </w:pPr>
      <w:r w:rsidRPr="007A6509">
        <w:rPr>
          <w:rStyle w:val="Heading2Char"/>
          <w:rFonts w:ascii="SimSun" w:eastAsia="SimSun" w:hAnsi="SimSun"/>
          <w:b/>
          <w:sz w:val="32"/>
          <w:szCs w:val="32"/>
          <w:lang w:val="zh-CN" w:bidi="zh-CN"/>
        </w:rPr>
        <w:t>什么可以纳入子女抚养计划令？</w:t>
      </w:r>
    </w:p>
    <w:p w:rsidR="002B72E5" w:rsidRPr="007A6509" w:rsidRDefault="002B72E5" w:rsidP="004D4FD1">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你的计划只针对你的情况。它应该是可行的，简单的并且尽可能具体。</w:t>
      </w:r>
    </w:p>
    <w:p w:rsidR="002B72E5" w:rsidRPr="007A6509" w:rsidRDefault="002B72E5" w:rsidP="004D4FD1">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子女抚养计划可以涉及孩子的照顾，福利和成长的任何方面。可能纳入计划的事由包括：</w:t>
      </w:r>
    </w:p>
    <w:p w:rsidR="002B72E5" w:rsidRPr="007A6509" w:rsidRDefault="002B72E5" w:rsidP="00E244A8">
      <w:pPr>
        <w:pStyle w:val="Bullets"/>
        <w:numPr>
          <w:ilvl w:val="0"/>
          <w:numId w:val="2"/>
        </w:numPr>
        <w:spacing w:before="120"/>
        <w:ind w:left="1077" w:hanging="357"/>
        <w:rPr>
          <w:rFonts w:ascii="SimSun" w:eastAsia="SimSun" w:hAnsi="SimSun"/>
        </w:rPr>
      </w:pPr>
      <w:r w:rsidRPr="007A6509">
        <w:rPr>
          <w:rFonts w:ascii="SimSun" w:eastAsia="SimSun" w:hAnsi="SimSun"/>
          <w:lang w:val="zh-CN" w:bidi="zh-CN"/>
        </w:rPr>
        <w:t>家长如何分担抚养责任以及协商有关决定（比如孩子将要去哪个学校）</w:t>
      </w:r>
    </w:p>
    <w:p w:rsidR="002B72E5" w:rsidRPr="007A6509" w:rsidRDefault="002B72E5" w:rsidP="00E244A8">
      <w:pPr>
        <w:pStyle w:val="Bullets"/>
        <w:numPr>
          <w:ilvl w:val="0"/>
          <w:numId w:val="2"/>
        </w:numPr>
        <w:spacing w:before="120"/>
        <w:ind w:left="1077" w:hanging="357"/>
        <w:rPr>
          <w:rFonts w:ascii="SimSun" w:eastAsia="SimSun" w:hAnsi="SimSun"/>
        </w:rPr>
      </w:pPr>
      <w:r w:rsidRPr="007A6509">
        <w:rPr>
          <w:rFonts w:ascii="SimSun" w:eastAsia="SimSun" w:hAnsi="SimSun"/>
          <w:lang w:val="zh-CN" w:bidi="zh-CN"/>
        </w:rPr>
        <w:t xml:space="preserve">孩子将和谁生活 </w:t>
      </w:r>
    </w:p>
    <w:p w:rsidR="002B72E5" w:rsidRPr="007A6509" w:rsidRDefault="002B72E5" w:rsidP="00E244A8">
      <w:pPr>
        <w:pStyle w:val="Bullets"/>
        <w:numPr>
          <w:ilvl w:val="0"/>
          <w:numId w:val="2"/>
        </w:numPr>
        <w:spacing w:before="120"/>
        <w:ind w:left="1077" w:hanging="357"/>
        <w:rPr>
          <w:rFonts w:ascii="SimSun" w:eastAsia="SimSun" w:hAnsi="SimSun"/>
        </w:rPr>
      </w:pPr>
      <w:r w:rsidRPr="007A6509">
        <w:rPr>
          <w:rFonts w:ascii="SimSun" w:eastAsia="SimSun" w:hAnsi="SimSun"/>
          <w:lang w:val="zh-CN" w:bidi="zh-CN"/>
        </w:rPr>
        <w:t>孩子和每一方父母共度的时间</w:t>
      </w:r>
    </w:p>
    <w:p w:rsidR="002B72E5" w:rsidRPr="007A6509" w:rsidRDefault="002B72E5" w:rsidP="00E244A8">
      <w:pPr>
        <w:pStyle w:val="Bullets"/>
        <w:numPr>
          <w:ilvl w:val="0"/>
          <w:numId w:val="2"/>
        </w:numPr>
        <w:spacing w:before="120"/>
        <w:ind w:left="1077" w:hanging="357"/>
        <w:rPr>
          <w:rFonts w:ascii="SimSun" w:eastAsia="SimSun" w:hAnsi="SimSun"/>
        </w:rPr>
      </w:pPr>
      <w:r w:rsidRPr="007A6509">
        <w:rPr>
          <w:rFonts w:ascii="SimSun" w:eastAsia="SimSun" w:hAnsi="SimSun"/>
          <w:lang w:val="zh-CN" w:bidi="zh-CN"/>
        </w:rPr>
        <w:t>孩子和其他人共度的时间，比如祖父母。</w:t>
      </w:r>
    </w:p>
    <w:p w:rsidR="002B72E5" w:rsidRPr="007A6509" w:rsidRDefault="002B72E5" w:rsidP="00E244A8">
      <w:pPr>
        <w:pStyle w:val="Bullets"/>
        <w:numPr>
          <w:ilvl w:val="0"/>
          <w:numId w:val="2"/>
        </w:numPr>
        <w:spacing w:before="120"/>
        <w:ind w:left="1077" w:hanging="357"/>
        <w:rPr>
          <w:rFonts w:ascii="SimSun" w:eastAsia="SimSun" w:hAnsi="SimSun"/>
        </w:rPr>
      </w:pPr>
      <w:r w:rsidRPr="007A6509">
        <w:rPr>
          <w:rFonts w:ascii="SimSun" w:eastAsia="SimSun" w:hAnsi="SimSun"/>
          <w:lang w:val="zh-CN" w:bidi="zh-CN"/>
        </w:rPr>
        <w:t>孩子怎样和每一方父母或者其他人交流（比如通过电话，电子邮件或者信件）</w:t>
      </w:r>
    </w:p>
    <w:p w:rsidR="002B72E5" w:rsidRPr="007A6509" w:rsidRDefault="002B72E5" w:rsidP="00E244A8">
      <w:pPr>
        <w:pStyle w:val="Bullets"/>
        <w:numPr>
          <w:ilvl w:val="0"/>
          <w:numId w:val="2"/>
        </w:numPr>
        <w:spacing w:before="120"/>
        <w:ind w:left="1077" w:hanging="357"/>
        <w:rPr>
          <w:rFonts w:ascii="SimSun" w:eastAsia="SimSun" w:hAnsi="SimSun"/>
        </w:rPr>
      </w:pPr>
      <w:r w:rsidRPr="007A6509">
        <w:rPr>
          <w:rFonts w:ascii="SimSun" w:eastAsia="SimSun" w:hAnsi="SimSun"/>
          <w:lang w:val="zh-CN" w:bidi="zh-CN"/>
        </w:rPr>
        <w:t>像生日或者假期这样的特殊日子需要做出哪些安排</w:t>
      </w:r>
    </w:p>
    <w:p w:rsidR="002B72E5" w:rsidRPr="007A6509" w:rsidRDefault="002B72E5" w:rsidP="00E244A8">
      <w:pPr>
        <w:pStyle w:val="Bullets"/>
        <w:numPr>
          <w:ilvl w:val="0"/>
          <w:numId w:val="2"/>
        </w:numPr>
        <w:spacing w:before="120"/>
        <w:ind w:left="1077" w:hanging="357"/>
        <w:rPr>
          <w:rFonts w:ascii="SimSun" w:eastAsia="SimSun" w:hAnsi="SimSun"/>
        </w:rPr>
      </w:pPr>
      <w:r w:rsidRPr="007A6509">
        <w:rPr>
          <w:rFonts w:ascii="SimSun" w:eastAsia="SimSun" w:hAnsi="SimSun"/>
          <w:lang w:val="zh-CN" w:bidi="zh-CN"/>
        </w:rPr>
        <w:t>什么程序可以用来更改计划或者解决关于计划的异议。</w:t>
      </w:r>
    </w:p>
    <w:p w:rsidR="002B72E5" w:rsidRPr="007A6509" w:rsidRDefault="002B72E5" w:rsidP="00E244A8">
      <w:pPr>
        <w:pStyle w:val="Bullets"/>
        <w:numPr>
          <w:ilvl w:val="0"/>
          <w:numId w:val="2"/>
        </w:numPr>
        <w:spacing w:before="120"/>
        <w:ind w:left="1077" w:hanging="357"/>
        <w:rPr>
          <w:rFonts w:ascii="SimSun" w:eastAsia="SimSun" w:hAnsi="SimSun"/>
        </w:rPr>
      </w:pPr>
      <w:r w:rsidRPr="007A6509">
        <w:rPr>
          <w:rFonts w:ascii="SimSun" w:eastAsia="SimSun" w:hAnsi="SimSun"/>
          <w:lang w:val="zh-CN" w:bidi="zh-CN"/>
        </w:rPr>
        <w:t>孩子的抚养费*，以及</w:t>
      </w:r>
    </w:p>
    <w:p w:rsidR="002B72E5" w:rsidRPr="007A6509" w:rsidRDefault="002B72E5" w:rsidP="00E244A8">
      <w:pPr>
        <w:pStyle w:val="Lastbullet"/>
        <w:numPr>
          <w:ilvl w:val="0"/>
          <w:numId w:val="2"/>
        </w:numPr>
        <w:spacing w:before="120"/>
        <w:ind w:left="1077" w:hanging="357"/>
        <w:rPr>
          <w:rFonts w:ascii="SimSun" w:eastAsia="SimSun" w:hAnsi="SimSun"/>
        </w:rPr>
      </w:pPr>
      <w:r w:rsidRPr="007A6509">
        <w:rPr>
          <w:rFonts w:ascii="SimSun" w:eastAsia="SimSun" w:hAnsi="SimSun"/>
          <w:lang w:val="zh-CN" w:bidi="zh-CN"/>
        </w:rPr>
        <w:t>其他有关抚养责任或者照管，福利以及孩子成长的问题</w:t>
      </w:r>
    </w:p>
    <w:p w:rsidR="002B72E5" w:rsidRPr="007A6509" w:rsidRDefault="002B72E5" w:rsidP="002B72E5">
      <w:pPr>
        <w:spacing w:before="58" w:after="0" w:line="200" w:lineRule="exact"/>
        <w:ind w:left="180" w:right="568" w:hanging="180"/>
        <w:jc w:val="both"/>
        <w:rPr>
          <w:rFonts w:ascii="SimSun" w:eastAsia="SimSun" w:hAnsi="SimSun" w:cs="Arial"/>
          <w:sz w:val="20"/>
          <w:szCs w:val="20"/>
        </w:rPr>
      </w:pPr>
      <w:r w:rsidRPr="007A6509">
        <w:rPr>
          <w:rFonts w:ascii="SimSun" w:eastAsia="SimSun" w:hAnsi="SimSun" w:cs="Arial"/>
          <w:sz w:val="20"/>
          <w:szCs w:val="20"/>
          <w:lang w:val="zh-CN" w:bidi="zh-CN"/>
        </w:rPr>
        <w:t>*特殊规定适用于在子女养育计划中加入儿童抚养费（参考下述子女养育计划，子女抚养费以及</w:t>
      </w:r>
      <w:r w:rsidRPr="007A6509">
        <w:rPr>
          <w:rFonts w:eastAsia="SimSun" w:cs="Arial"/>
          <w:sz w:val="20"/>
          <w:szCs w:val="20"/>
          <w:lang w:val="zh-CN" w:bidi="zh-CN"/>
        </w:rPr>
        <w:t>Centrelink</w:t>
      </w:r>
      <w:r w:rsidRPr="007A6509">
        <w:rPr>
          <w:rFonts w:ascii="SimSun" w:eastAsia="SimSun" w:hAnsi="SimSun" w:cs="Arial"/>
          <w:sz w:val="20"/>
          <w:szCs w:val="20"/>
          <w:lang w:val="zh-CN" w:bidi="zh-CN"/>
        </w:rPr>
        <w:t>）．</w:t>
      </w:r>
    </w:p>
    <w:p w:rsidR="002B72E5" w:rsidRPr="007A6509" w:rsidRDefault="002B72E5" w:rsidP="00F629A4">
      <w:pPr>
        <w:pStyle w:val="Heading1"/>
        <w:keepNext/>
        <w:keepLines/>
        <w:spacing w:before="100" w:beforeAutospacing="1" w:after="100" w:afterAutospacing="1" w:line="240" w:lineRule="auto"/>
        <w:rPr>
          <w:rStyle w:val="Heading2Char"/>
          <w:rFonts w:ascii="SimSun" w:eastAsia="SimSun" w:hAnsi="SimSun"/>
          <w:b/>
          <w:sz w:val="32"/>
          <w:szCs w:val="32"/>
        </w:rPr>
      </w:pPr>
      <w:r w:rsidRPr="007A6509">
        <w:rPr>
          <w:rStyle w:val="Heading2Char"/>
          <w:rFonts w:ascii="SimSun" w:eastAsia="SimSun" w:hAnsi="SimSun"/>
          <w:b/>
          <w:sz w:val="32"/>
          <w:szCs w:val="32"/>
          <w:lang w:val="zh-CN" w:bidi="zh-CN"/>
        </w:rPr>
        <w:t>我可以将其他事情纳入我的子女养育计划吗？</w:t>
      </w:r>
    </w:p>
    <w:p w:rsidR="002B72E5" w:rsidRPr="007A6509" w:rsidRDefault="002B72E5" w:rsidP="00AB42B6">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根据</w:t>
      </w:r>
      <w:r w:rsidRPr="007A6509">
        <w:rPr>
          <w:rFonts w:eastAsia="SimSun" w:cs="Arial"/>
          <w:szCs w:val="24"/>
          <w:lang w:val="zh-CN" w:bidi="zh-CN"/>
        </w:rPr>
        <w:t>1975</w:t>
      </w:r>
      <w:r w:rsidRPr="007A6509">
        <w:rPr>
          <w:rFonts w:ascii="SimSun" w:eastAsia="SimSun" w:hAnsi="SimSun" w:cs="Arial"/>
          <w:szCs w:val="24"/>
          <w:lang w:val="zh-CN" w:bidi="zh-CN"/>
        </w:rPr>
        <w:t>年家庭法法案所规定的子女养育计划，你的安排必须处理子女的照顾，福利以及成长的问题。</w:t>
      </w:r>
    </w:p>
    <w:p w:rsidR="002B72E5" w:rsidRPr="007A6509" w:rsidRDefault="002B72E5" w:rsidP="00AB42B6">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但是，如果还包含了其他事情（比如配偶赡养费或者财产），你的协议仍旧可以作为遵守家庭法法案的子女养育计划，但是那些规定不是依法强制执行的。有一些办法可以使得涉及这些问题的协议依法强制执行，比如寻求法院同意令。</w:t>
      </w:r>
    </w:p>
    <w:p w:rsidR="002B72E5" w:rsidRPr="007A6509" w:rsidRDefault="002B72E5" w:rsidP="00F629A4">
      <w:pPr>
        <w:pStyle w:val="Heading1"/>
        <w:keepNext/>
        <w:keepLines/>
        <w:spacing w:before="100" w:beforeAutospacing="1" w:after="100" w:afterAutospacing="1" w:line="240" w:lineRule="auto"/>
        <w:rPr>
          <w:rStyle w:val="Heading2Char"/>
          <w:rFonts w:ascii="SimSun" w:eastAsia="SimSun" w:hAnsi="SimSun"/>
          <w:b/>
          <w:sz w:val="32"/>
          <w:szCs w:val="32"/>
        </w:rPr>
      </w:pPr>
      <w:r w:rsidRPr="007A6509">
        <w:rPr>
          <w:rStyle w:val="Heading2Char"/>
          <w:rFonts w:ascii="SimSun" w:eastAsia="SimSun" w:hAnsi="SimSun"/>
          <w:b/>
          <w:sz w:val="32"/>
          <w:szCs w:val="32"/>
          <w:lang w:val="zh-CN" w:bidi="zh-CN"/>
        </w:rPr>
        <w:t>子女养育计划，子女抚养费以及</w:t>
      </w:r>
      <w:r w:rsidRPr="007A6509">
        <w:rPr>
          <w:rStyle w:val="Heading2Char"/>
          <w:rFonts w:eastAsia="SimSun" w:cs="Arial"/>
          <w:b/>
          <w:sz w:val="32"/>
          <w:szCs w:val="32"/>
          <w:lang w:val="zh-CN" w:bidi="zh-CN"/>
        </w:rPr>
        <w:t>Centrelink</w:t>
      </w:r>
    </w:p>
    <w:p w:rsidR="002B72E5" w:rsidRPr="007A6509" w:rsidRDefault="002B72E5" w:rsidP="00AB42B6">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任何对你的子女的照顾安排变更都可能影响子女抚养费，收入支持以及家庭援助金。</w:t>
      </w:r>
    </w:p>
    <w:p w:rsidR="002B72E5" w:rsidRPr="007A6509" w:rsidRDefault="002B72E5" w:rsidP="00AB42B6">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如果你有子女养育计划并且</w:t>
      </w:r>
      <w:r w:rsidRPr="007A6509">
        <w:rPr>
          <w:rFonts w:eastAsia="SimSun" w:cs="Arial"/>
          <w:szCs w:val="24"/>
          <w:lang w:val="zh-CN" w:bidi="zh-CN"/>
        </w:rPr>
        <w:t>Child Support (CS)</w:t>
      </w:r>
      <w:r w:rsidRPr="007A6509">
        <w:rPr>
          <w:rFonts w:ascii="SimSun" w:eastAsia="SimSun" w:hAnsi="SimSun" w:cs="Arial"/>
          <w:szCs w:val="24"/>
          <w:lang w:val="zh-CN" w:bidi="zh-CN"/>
        </w:rPr>
        <w:t>备有一份复印件，</w:t>
      </w:r>
      <w:r w:rsidRPr="007A6509">
        <w:rPr>
          <w:rFonts w:eastAsia="SimSun" w:cs="Arial"/>
          <w:szCs w:val="24"/>
          <w:lang w:val="zh-CN" w:bidi="zh-CN"/>
        </w:rPr>
        <w:t>CS</w:t>
      </w:r>
      <w:r w:rsidRPr="007A6509">
        <w:rPr>
          <w:rFonts w:ascii="SimSun" w:eastAsia="SimSun" w:hAnsi="SimSun" w:cs="Arial"/>
          <w:szCs w:val="24"/>
          <w:lang w:val="zh-CN" w:bidi="zh-CN"/>
        </w:rPr>
        <w:t>可以以在子女养育计划中规定的照顾程度为基础来在你的子女养育评定中评估你的照顾程度。</w:t>
      </w:r>
    </w:p>
    <w:p w:rsidR="002B72E5" w:rsidRPr="007A6509" w:rsidRDefault="002B72E5" w:rsidP="00AB42B6">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lastRenderedPageBreak/>
        <w:t>如果你的子女抚养计划列出了子女抚养支付费用的数额，</w:t>
      </w:r>
      <w:r w:rsidRPr="007A6509">
        <w:rPr>
          <w:rFonts w:eastAsia="SimSun" w:cs="Arial"/>
          <w:szCs w:val="24"/>
          <w:lang w:val="zh-CN" w:bidi="zh-CN"/>
        </w:rPr>
        <w:t>CS</w:t>
      </w:r>
      <w:r w:rsidRPr="007A6509">
        <w:rPr>
          <w:rFonts w:ascii="SimSun" w:eastAsia="SimSun" w:hAnsi="SimSun" w:cs="Arial"/>
          <w:szCs w:val="24"/>
          <w:lang w:val="zh-CN" w:bidi="zh-CN"/>
        </w:rPr>
        <w:t>不可以强制执行，除非它也是一份有效的子女抚养费协议，以及你或者另一方父母要求</w:t>
      </w:r>
      <w:r w:rsidRPr="007A6509">
        <w:rPr>
          <w:rFonts w:eastAsia="SimSun" w:cs="Arial"/>
          <w:szCs w:val="24"/>
          <w:lang w:val="zh-CN" w:bidi="zh-CN"/>
        </w:rPr>
        <w:t>CS</w:t>
      </w:r>
      <w:r w:rsidRPr="007A6509">
        <w:rPr>
          <w:rFonts w:ascii="SimSun" w:eastAsia="SimSun" w:hAnsi="SimSun" w:cs="Arial"/>
          <w:szCs w:val="24"/>
          <w:lang w:val="zh-CN" w:bidi="zh-CN"/>
        </w:rPr>
        <w:t>接受它。</w:t>
      </w:r>
    </w:p>
    <w:p w:rsidR="002B72E5" w:rsidRPr="007A6509" w:rsidRDefault="002B72E5" w:rsidP="00AB42B6">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在</w:t>
      </w:r>
      <w:r w:rsidRPr="007A6509">
        <w:rPr>
          <w:rFonts w:eastAsia="SimSun" w:cs="Arial"/>
          <w:szCs w:val="24"/>
          <w:lang w:val="zh-CN" w:bidi="zh-CN"/>
        </w:rPr>
        <w:t>CS</w:t>
      </w:r>
      <w:r w:rsidRPr="007A6509">
        <w:rPr>
          <w:rFonts w:ascii="SimSun" w:eastAsia="SimSun" w:hAnsi="SimSun" w:cs="Arial"/>
          <w:szCs w:val="24"/>
          <w:lang w:val="zh-CN" w:bidi="zh-CN"/>
        </w:rPr>
        <w:t>能够接受子女抚养协议之前，必须满足一些条件。比如，家长同意将子女抚养费降至低于子女抚养费公式所评估的数额，只要他们获得法律建议就可以这样做。</w:t>
      </w:r>
    </w:p>
    <w:p w:rsidR="002B72E5" w:rsidRPr="007A6509" w:rsidRDefault="002B72E5" w:rsidP="00AB42B6">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你制定的协议类型，以及你同意支付或者获得的子女抚养费金额，将会影响你的子女抚养费家庭税补助金A部分的收益。你获得的家庭税补助金A部分的数额是基于</w:t>
      </w:r>
      <w:r w:rsidRPr="007A6509">
        <w:rPr>
          <w:rFonts w:eastAsia="SimSun" w:cs="Arial"/>
          <w:szCs w:val="24"/>
          <w:lang w:val="zh-CN" w:bidi="zh-CN"/>
        </w:rPr>
        <w:t>CS</w:t>
      </w:r>
      <w:r w:rsidRPr="007A6509">
        <w:rPr>
          <w:rFonts w:ascii="SimSun" w:eastAsia="SimSun" w:hAnsi="SimSun" w:cs="Arial"/>
          <w:szCs w:val="24"/>
          <w:lang w:val="zh-CN" w:bidi="zh-CN"/>
        </w:rPr>
        <w:t>的公式评估的，而不是基于子女抚养费协议。</w:t>
      </w:r>
    </w:p>
    <w:p w:rsidR="002B72E5" w:rsidRPr="007A6509" w:rsidRDefault="002B72E5" w:rsidP="00AB42B6">
      <w:pPr>
        <w:spacing w:after="0" w:line="240" w:lineRule="auto"/>
        <w:ind w:right="-20"/>
        <w:rPr>
          <w:rFonts w:ascii="SimSun" w:eastAsia="SimSun" w:hAnsi="SimSun" w:cs="Arial"/>
          <w:bCs/>
          <w:szCs w:val="24"/>
          <w:lang w:eastAsia="en-AU"/>
        </w:rPr>
      </w:pPr>
      <w:r w:rsidRPr="007A6509">
        <w:rPr>
          <w:rFonts w:ascii="SimSun" w:eastAsia="SimSun" w:hAnsi="SimSun" w:cs="Arial"/>
          <w:szCs w:val="24"/>
          <w:lang w:val="zh-CN" w:bidi="zh-CN"/>
        </w:rPr>
        <w:t>需要帮助或者资讯联系：</w:t>
      </w:r>
    </w:p>
    <w:p w:rsidR="002B72E5" w:rsidRPr="007A6509" w:rsidRDefault="002B72E5" w:rsidP="00AB42B6">
      <w:pPr>
        <w:pStyle w:val="Bullets"/>
        <w:rPr>
          <w:rFonts w:ascii="SimSun" w:eastAsia="SimSun" w:hAnsi="SimSun"/>
        </w:rPr>
      </w:pPr>
      <w:r w:rsidRPr="007A6509">
        <w:rPr>
          <w:rFonts w:eastAsia="SimSun" w:cs="Arial"/>
          <w:lang w:val="zh-CN" w:bidi="zh-CN"/>
        </w:rPr>
        <w:t>Child Support</w:t>
      </w:r>
      <w:r w:rsidRPr="007A6509">
        <w:rPr>
          <w:rFonts w:ascii="SimSun" w:eastAsia="SimSun" w:hAnsi="SimSun"/>
          <w:lang w:val="zh-CN" w:bidi="zh-CN"/>
        </w:rPr>
        <w:t xml:space="preserve">  致电</w:t>
      </w:r>
      <w:r w:rsidRPr="007A6509">
        <w:rPr>
          <w:rFonts w:eastAsia="SimSun" w:cs="Arial"/>
          <w:lang w:val="zh-CN" w:bidi="zh-CN"/>
        </w:rPr>
        <w:t>131 272</w:t>
      </w:r>
      <w:r w:rsidRPr="007A6509">
        <w:rPr>
          <w:rFonts w:ascii="SimSun" w:eastAsia="SimSun" w:hAnsi="SimSun"/>
          <w:lang w:val="zh-CN" w:bidi="zh-CN"/>
        </w:rPr>
        <w:t xml:space="preserve"> 或访问网站 </w:t>
      </w:r>
      <w:hyperlink r:id="rId8" w:history="1">
        <w:r w:rsidRPr="007A6509">
          <w:rPr>
            <w:rStyle w:val="Hyperlink"/>
            <w:rFonts w:eastAsia="SimSun" w:cs="Arial"/>
            <w:lang w:val="zh-CN" w:bidi="zh-CN"/>
          </w:rPr>
          <w:t>www.humanservices.gov.au/customer/dhs/child-support</w:t>
        </w:r>
      </w:hyperlink>
      <w:r w:rsidRPr="007A6509">
        <w:rPr>
          <w:rFonts w:ascii="SimSun" w:eastAsia="SimSun" w:hAnsi="SimSun"/>
          <w:lang w:val="zh-CN" w:bidi="zh-CN"/>
        </w:rPr>
        <w:t xml:space="preserve"> </w:t>
      </w:r>
      <w:hyperlink r:id="rId9">
        <w:r w:rsidRPr="007A6509">
          <w:rPr>
            <w:rFonts w:ascii="SimSun" w:eastAsia="SimSun" w:hAnsi="SimSun"/>
            <w:lang w:val="zh-CN" w:bidi="zh-CN"/>
          </w:rPr>
          <w:t xml:space="preserve"> </w:t>
        </w:r>
      </w:hyperlink>
    </w:p>
    <w:p w:rsidR="002B72E5" w:rsidRPr="007A6509" w:rsidRDefault="002B72E5" w:rsidP="002B72E5">
      <w:pPr>
        <w:pStyle w:val="Lastbullet"/>
        <w:spacing w:after="0" w:line="240" w:lineRule="auto"/>
        <w:rPr>
          <w:rFonts w:eastAsia="SimSun" w:cs="Arial"/>
          <w:szCs w:val="24"/>
        </w:rPr>
      </w:pPr>
      <w:r w:rsidRPr="007A6509">
        <w:rPr>
          <w:rFonts w:eastAsia="SimSun" w:cs="Arial"/>
          <w:lang w:val="zh-CN" w:bidi="zh-CN"/>
        </w:rPr>
        <w:t>Centrelink</w:t>
      </w:r>
      <w:r w:rsidRPr="007A6509">
        <w:rPr>
          <w:rFonts w:ascii="SimSun" w:eastAsia="SimSun" w:hAnsi="SimSun"/>
          <w:lang w:val="zh-CN" w:bidi="zh-CN"/>
        </w:rPr>
        <w:t xml:space="preserve"> (家庭和家长热线) 致电</w:t>
      </w:r>
      <w:r w:rsidRPr="007A6509">
        <w:rPr>
          <w:rFonts w:eastAsia="SimSun" w:cs="Arial"/>
          <w:lang w:val="zh-CN" w:bidi="zh-CN"/>
        </w:rPr>
        <w:t>136 150</w:t>
      </w:r>
      <w:r w:rsidRPr="007A6509">
        <w:rPr>
          <w:rFonts w:ascii="SimSun" w:eastAsia="SimSun" w:hAnsi="SimSun"/>
          <w:lang w:val="zh-CN" w:bidi="zh-CN"/>
        </w:rPr>
        <w:t xml:space="preserve">  或访问网站</w:t>
      </w:r>
      <w:hyperlink r:id="rId10" w:history="1">
        <w:r w:rsidR="007A6509" w:rsidRPr="00E244A8">
          <w:rPr>
            <w:rStyle w:val="Hyperlink"/>
            <w:rFonts w:eastAsia="Arial" w:cs="Arial"/>
            <w:szCs w:val="24"/>
          </w:rPr>
          <w:t>www.humanservices.gov.au/customer/themes/families</w:t>
        </w:r>
      </w:hyperlink>
      <w:r w:rsidRPr="007A6509">
        <w:rPr>
          <w:rFonts w:eastAsia="SimSun" w:cs="Arial"/>
          <w:lang w:val="zh-CN" w:bidi="zh-CN"/>
        </w:rPr>
        <w:t xml:space="preserve"> </w:t>
      </w:r>
    </w:p>
    <w:p w:rsidR="002B72E5" w:rsidRPr="007A6509" w:rsidRDefault="002B72E5" w:rsidP="00F629A4">
      <w:pPr>
        <w:pStyle w:val="Heading1"/>
        <w:keepNext/>
        <w:keepLines/>
        <w:spacing w:before="100" w:beforeAutospacing="1" w:after="100" w:afterAutospacing="1" w:line="240" w:lineRule="auto"/>
        <w:rPr>
          <w:rStyle w:val="Heading2Char"/>
          <w:rFonts w:ascii="SimSun" w:eastAsia="SimSun" w:hAnsi="SimSun"/>
          <w:b/>
          <w:sz w:val="32"/>
          <w:szCs w:val="32"/>
        </w:rPr>
      </w:pPr>
      <w:r w:rsidRPr="007A6509">
        <w:rPr>
          <w:rStyle w:val="Heading2Char"/>
          <w:rFonts w:ascii="SimSun" w:eastAsia="SimSun" w:hAnsi="SimSun"/>
          <w:b/>
          <w:sz w:val="32"/>
          <w:szCs w:val="32"/>
          <w:lang w:val="zh-CN" w:bidi="zh-CN"/>
        </w:rPr>
        <w:t>发展你的计划时需要考虑的其他因素</w:t>
      </w:r>
    </w:p>
    <w:p w:rsidR="002B72E5" w:rsidRPr="007A6509" w:rsidRDefault="002B72E5" w:rsidP="00891949">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当发展你的计划时，你需要考虑这个传单里的资讯，包括制定子女抚养计划的法律含义。你可能会发现将以上列出的条款纳入你的子女抚养计划会有用（参考什么可以纳入子女抚养计划？）</w:t>
      </w:r>
    </w:p>
    <w:p w:rsidR="002B72E5" w:rsidRPr="007A6509" w:rsidRDefault="002B72E5" w:rsidP="00891949">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为了解决你的计划条款的争议，或者为了随着子女年龄增长（比如子女开始上小学或者中学），　如若你的子女的情况或需求改变而更改计划，你会发现将这些程序纳入你的计划会有用。</w:t>
      </w:r>
    </w:p>
    <w:p w:rsidR="002B72E5" w:rsidRPr="007A6509" w:rsidRDefault="002B72E5" w:rsidP="00891949">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在决定什么应该纳入计划时，有一系列你需要考虑的其他重要因素。如果家长对子女问题无法达成一致，从而决定上法庭，在制定子女养育令时，法庭也将会被要求考虑这些因素。这些因素列出如下。</w:t>
      </w:r>
    </w:p>
    <w:p w:rsidR="002B72E5" w:rsidRPr="007A6509" w:rsidRDefault="002B72E5" w:rsidP="00F629A4">
      <w:pPr>
        <w:pStyle w:val="Heading1"/>
        <w:keepNext/>
        <w:keepLines/>
        <w:spacing w:before="100" w:beforeAutospacing="1" w:after="100" w:afterAutospacing="1" w:line="240" w:lineRule="auto"/>
        <w:rPr>
          <w:rStyle w:val="Heading2Char"/>
          <w:rFonts w:ascii="SimSun" w:eastAsia="SimSun" w:hAnsi="SimSun"/>
          <w:b/>
          <w:sz w:val="32"/>
          <w:szCs w:val="32"/>
        </w:rPr>
      </w:pPr>
      <w:r w:rsidRPr="007A6509">
        <w:rPr>
          <w:rStyle w:val="Heading2Char"/>
          <w:rFonts w:ascii="SimSun" w:eastAsia="SimSun" w:hAnsi="SimSun"/>
          <w:b/>
          <w:sz w:val="32"/>
          <w:szCs w:val="32"/>
          <w:lang w:val="zh-CN" w:bidi="zh-CN"/>
        </w:rPr>
        <w:t>子女的利益最大化</w:t>
      </w:r>
    </w:p>
    <w:p w:rsidR="002B72E5" w:rsidRPr="007A6509" w:rsidRDefault="002B72E5" w:rsidP="00891949">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当你在做关于你的子女的决定时，他们的利益需要放在首位，同时你要考虑的最重要的事情是什么是对你的子女最好的。子女有权利了解他们的父母以及拥有免受伤害的权利。 但是，在考虑你的子女的利益最大化时，你的孩子的安全应该放在首位。这些是需要考虑的重要事情。你可能想要考虑的其他事情包括子女表达的任何观点，子女和父母双方以及和其他对子女重要的人的关系（比如他们的祖父母）以及任何实际的困难。</w:t>
      </w:r>
    </w:p>
    <w:p w:rsidR="002B72E5" w:rsidRPr="007A6509" w:rsidRDefault="002B72E5" w:rsidP="00F629A4">
      <w:pPr>
        <w:pStyle w:val="Heading1"/>
        <w:keepNext/>
        <w:keepLines/>
        <w:spacing w:before="100" w:beforeAutospacing="1" w:after="100" w:afterAutospacing="1" w:line="240" w:lineRule="auto"/>
        <w:rPr>
          <w:rStyle w:val="Heading2Char"/>
          <w:rFonts w:ascii="SimSun" w:eastAsia="SimSun" w:hAnsi="SimSun"/>
          <w:b/>
          <w:sz w:val="32"/>
          <w:szCs w:val="32"/>
        </w:rPr>
      </w:pPr>
      <w:r w:rsidRPr="007A6509">
        <w:rPr>
          <w:rStyle w:val="Heading2Char"/>
          <w:rFonts w:ascii="SimSun" w:eastAsia="SimSun" w:hAnsi="SimSun"/>
          <w:b/>
          <w:sz w:val="32"/>
          <w:szCs w:val="32"/>
          <w:lang w:val="zh-CN" w:bidi="zh-CN"/>
        </w:rPr>
        <w:t>平等分担的养育责任</w:t>
      </w:r>
    </w:p>
    <w:p w:rsidR="002B72E5" w:rsidRPr="007A6509" w:rsidRDefault="002B72E5" w:rsidP="00891949">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除了存在暴力或者虐待问题以外，法律假定父母平等分担养育责任是对子女最好的。这并不意味着子女应该和每一方父母生活均等的时间。但是，平等分担养育责任意味着双方父母在针对影响子女的主要长期因素，比如上学和卫生保健问题做出决定时，起到平等的作用。</w:t>
      </w:r>
    </w:p>
    <w:p w:rsidR="002B72E5" w:rsidRPr="007A6509" w:rsidRDefault="002B72E5" w:rsidP="00891949">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lastRenderedPageBreak/>
        <w:t>如果你们同意分担养育责任，你们将需要互相商议同时在长期问题上致力于共同决策。但是，如果你和子女一起生活，通常你将不需要商议来决定诸如孩子吃什么穿什么，这些通常不是主要长期的问题。</w:t>
      </w:r>
    </w:p>
    <w:p w:rsidR="002B72E5" w:rsidRPr="007A6509" w:rsidRDefault="002B72E5" w:rsidP="00891949">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你可能觉得在你们的计划中加入一个在你们需要对长期问题做决定时如何相互商议的程序是有用的。</w:t>
      </w:r>
    </w:p>
    <w:p w:rsidR="002B72E5" w:rsidRPr="007A6509" w:rsidRDefault="002B72E5" w:rsidP="00F629A4">
      <w:pPr>
        <w:pStyle w:val="Heading1"/>
        <w:keepNext/>
        <w:keepLines/>
        <w:spacing w:before="100" w:beforeAutospacing="1" w:after="100" w:afterAutospacing="1" w:line="240" w:lineRule="auto"/>
        <w:rPr>
          <w:rStyle w:val="Heading2Char"/>
          <w:rFonts w:ascii="SimSun" w:eastAsia="SimSun" w:hAnsi="SimSun"/>
          <w:b/>
          <w:sz w:val="32"/>
          <w:szCs w:val="32"/>
        </w:rPr>
      </w:pPr>
      <w:r w:rsidRPr="007A6509">
        <w:rPr>
          <w:rStyle w:val="Heading2Char"/>
          <w:rFonts w:ascii="SimSun" w:eastAsia="SimSun" w:hAnsi="SimSun"/>
          <w:b/>
          <w:sz w:val="32"/>
          <w:szCs w:val="32"/>
          <w:lang w:val="zh-CN" w:bidi="zh-CN"/>
        </w:rPr>
        <w:t>平等时间</w:t>
      </w:r>
    </w:p>
    <w:p w:rsidR="002B72E5" w:rsidRPr="007A6509" w:rsidRDefault="002B72E5" w:rsidP="00891949">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如果子女和每方父母都生活同等的时间是合理可行的，同时为了子女的利益最大化，你应该考虑这类型的安排（比如子女和你生活一周，同时下一周和另一方父母生活）。</w:t>
      </w:r>
    </w:p>
    <w:p w:rsidR="002B72E5" w:rsidRPr="007A6509" w:rsidRDefault="002B72E5" w:rsidP="00F629A4">
      <w:pPr>
        <w:pStyle w:val="Heading1"/>
        <w:keepNext/>
        <w:keepLines/>
        <w:spacing w:before="100" w:beforeAutospacing="1" w:after="100" w:afterAutospacing="1" w:line="240" w:lineRule="auto"/>
        <w:rPr>
          <w:rStyle w:val="Heading2Char"/>
          <w:rFonts w:ascii="SimSun" w:eastAsia="SimSun" w:hAnsi="SimSun"/>
          <w:b/>
          <w:sz w:val="32"/>
          <w:szCs w:val="32"/>
        </w:rPr>
      </w:pPr>
      <w:r w:rsidRPr="007A6509">
        <w:rPr>
          <w:rStyle w:val="Heading2Char"/>
          <w:rFonts w:ascii="SimSun" w:eastAsia="SimSun" w:hAnsi="SimSun"/>
          <w:b/>
          <w:sz w:val="32"/>
          <w:szCs w:val="32"/>
          <w:lang w:val="zh-CN" w:bidi="zh-CN"/>
        </w:rPr>
        <w:t>“合理可行”是什么意思？</w:t>
      </w:r>
    </w:p>
    <w:p w:rsidR="002B72E5" w:rsidRPr="007A6509" w:rsidRDefault="002B72E5" w:rsidP="00891949">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你需要考虑根据你的情况，为你的子女制定这样的安排是否可行。你可能要考虑的这类型的事情包括：</w:t>
      </w:r>
    </w:p>
    <w:p w:rsidR="002B72E5" w:rsidRPr="007A6509" w:rsidRDefault="002B72E5" w:rsidP="00E244A8">
      <w:pPr>
        <w:pStyle w:val="Bullets"/>
        <w:numPr>
          <w:ilvl w:val="0"/>
          <w:numId w:val="2"/>
        </w:numPr>
        <w:spacing w:before="120"/>
        <w:ind w:left="1077" w:hanging="357"/>
        <w:rPr>
          <w:rFonts w:ascii="SimSun" w:eastAsia="SimSun" w:hAnsi="SimSun"/>
        </w:rPr>
      </w:pPr>
      <w:r w:rsidRPr="007A6509">
        <w:rPr>
          <w:rFonts w:ascii="SimSun" w:eastAsia="SimSun" w:hAnsi="SimSun"/>
          <w:lang w:val="zh-CN" w:bidi="zh-CN"/>
        </w:rPr>
        <w:t>你离另一方父母住的有多远？</w:t>
      </w:r>
    </w:p>
    <w:p w:rsidR="002B72E5" w:rsidRPr="007A6509" w:rsidRDefault="002B72E5" w:rsidP="00E244A8">
      <w:pPr>
        <w:pStyle w:val="Bullets"/>
        <w:numPr>
          <w:ilvl w:val="0"/>
          <w:numId w:val="2"/>
        </w:numPr>
        <w:spacing w:before="120"/>
        <w:ind w:left="1077" w:hanging="357"/>
        <w:rPr>
          <w:rFonts w:ascii="SimSun" w:eastAsia="SimSun" w:hAnsi="SimSun"/>
        </w:rPr>
      </w:pPr>
      <w:r w:rsidRPr="007A6509">
        <w:rPr>
          <w:rFonts w:ascii="SimSun" w:eastAsia="SimSun" w:hAnsi="SimSun"/>
          <w:lang w:val="zh-CN" w:bidi="zh-CN"/>
        </w:rPr>
        <w:t>你和另一方父母落实这类型安排的能力（比如你工作的时间以及你住的地方离学校有多近）</w:t>
      </w:r>
    </w:p>
    <w:p w:rsidR="002B72E5" w:rsidRPr="007A6509" w:rsidRDefault="002B72E5" w:rsidP="00E244A8">
      <w:pPr>
        <w:pStyle w:val="Bullets"/>
        <w:numPr>
          <w:ilvl w:val="0"/>
          <w:numId w:val="2"/>
        </w:numPr>
        <w:spacing w:before="120"/>
        <w:ind w:left="1077" w:hanging="357"/>
        <w:rPr>
          <w:rFonts w:ascii="SimSun" w:eastAsia="SimSun" w:hAnsi="SimSun"/>
        </w:rPr>
      </w:pPr>
      <w:r w:rsidRPr="007A6509">
        <w:rPr>
          <w:rFonts w:ascii="SimSun" w:eastAsia="SimSun" w:hAnsi="SimSun"/>
          <w:lang w:val="zh-CN" w:bidi="zh-CN"/>
        </w:rPr>
        <w:t>你和另一方父母沟通得有多好，以及能够解决这一安排所产生的任何问题，以及</w:t>
      </w:r>
    </w:p>
    <w:p w:rsidR="002B72E5" w:rsidRPr="007A6509" w:rsidRDefault="002B72E5" w:rsidP="00E244A8">
      <w:pPr>
        <w:pStyle w:val="Bullets"/>
        <w:numPr>
          <w:ilvl w:val="0"/>
          <w:numId w:val="2"/>
        </w:numPr>
        <w:spacing w:before="120"/>
        <w:ind w:left="1077" w:hanging="357"/>
        <w:rPr>
          <w:rFonts w:ascii="SimSun" w:eastAsia="SimSun" w:hAnsi="SimSun"/>
        </w:rPr>
      </w:pPr>
      <w:r w:rsidRPr="007A6509">
        <w:rPr>
          <w:rFonts w:ascii="SimSun" w:eastAsia="SimSun" w:hAnsi="SimSun"/>
          <w:lang w:val="zh-CN" w:bidi="zh-CN"/>
        </w:rPr>
        <w:t>这一安排带给你的子女的影响</w:t>
      </w:r>
    </w:p>
    <w:p w:rsidR="002B72E5" w:rsidRPr="007A6509" w:rsidRDefault="002B72E5" w:rsidP="00F629A4">
      <w:pPr>
        <w:pStyle w:val="Heading1"/>
        <w:keepNext/>
        <w:keepLines/>
        <w:spacing w:before="100" w:beforeAutospacing="1" w:after="100" w:afterAutospacing="1" w:line="240" w:lineRule="auto"/>
        <w:rPr>
          <w:rStyle w:val="Heading2Char"/>
          <w:rFonts w:ascii="SimSun" w:eastAsia="SimSun" w:hAnsi="SimSun"/>
          <w:b/>
          <w:sz w:val="32"/>
          <w:szCs w:val="32"/>
        </w:rPr>
      </w:pPr>
      <w:r w:rsidRPr="007A6509">
        <w:rPr>
          <w:rStyle w:val="Heading2Char"/>
          <w:rFonts w:ascii="SimSun" w:eastAsia="SimSun" w:hAnsi="SimSun"/>
          <w:b/>
          <w:sz w:val="32"/>
          <w:szCs w:val="32"/>
          <w:lang w:val="zh-CN" w:bidi="zh-CN"/>
        </w:rPr>
        <w:t>大量的和重要的时间</w:t>
      </w:r>
    </w:p>
    <w:p w:rsidR="002B72E5" w:rsidRPr="007A6509" w:rsidRDefault="002B72E5" w:rsidP="00891949">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如果子女和你们双方生活同等的时间是不合适的，你可以考虑一个安排，即允许双方父母都花大量的和重要的时间和子女相处，如果这一做法是合理可行并且符合子女利益最大化。</w:t>
      </w:r>
    </w:p>
    <w:p w:rsidR="002B72E5" w:rsidRPr="007A6509" w:rsidRDefault="002B72E5" w:rsidP="00F629A4">
      <w:pPr>
        <w:pStyle w:val="Heading1"/>
        <w:keepNext/>
        <w:keepLines/>
        <w:spacing w:before="100" w:beforeAutospacing="1" w:after="100" w:afterAutospacing="1" w:line="240" w:lineRule="auto"/>
        <w:rPr>
          <w:rStyle w:val="Heading2Char"/>
          <w:rFonts w:ascii="SimSun" w:eastAsia="SimSun" w:hAnsi="SimSun"/>
          <w:b/>
          <w:sz w:val="32"/>
          <w:szCs w:val="32"/>
        </w:rPr>
      </w:pPr>
      <w:r w:rsidRPr="007A6509">
        <w:rPr>
          <w:rStyle w:val="Heading2Char"/>
          <w:rFonts w:ascii="SimSun" w:eastAsia="SimSun" w:hAnsi="SimSun"/>
          <w:b/>
          <w:sz w:val="32"/>
          <w:szCs w:val="32"/>
          <w:lang w:val="zh-CN" w:bidi="zh-CN"/>
        </w:rPr>
        <w:t>什么是大量和重要的时间？</w:t>
      </w:r>
    </w:p>
    <w:p w:rsidR="002B72E5" w:rsidRPr="007A6509" w:rsidRDefault="002B72E5" w:rsidP="00891949">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这指的是子女在周末，假日以及平时的日间和夜晚和父母双方共度的时间。这表明父母双方都参与子女的日常活动，同时共享特殊事件（比如生日）以及其他重要事件（比如婚礼）。</w:t>
      </w:r>
    </w:p>
    <w:p w:rsidR="002B72E5" w:rsidRPr="007A6509" w:rsidRDefault="002B72E5" w:rsidP="00F629A4">
      <w:pPr>
        <w:pStyle w:val="Heading1"/>
        <w:keepNext/>
        <w:keepLines/>
        <w:spacing w:before="100" w:beforeAutospacing="1" w:after="100" w:afterAutospacing="1" w:line="240" w:lineRule="auto"/>
        <w:rPr>
          <w:rStyle w:val="Heading2Char"/>
          <w:rFonts w:ascii="SimSun" w:eastAsia="SimSun" w:hAnsi="SimSun"/>
          <w:b/>
          <w:sz w:val="32"/>
          <w:szCs w:val="32"/>
        </w:rPr>
      </w:pPr>
      <w:r w:rsidRPr="007A6509">
        <w:rPr>
          <w:rStyle w:val="Heading2Char"/>
          <w:rFonts w:ascii="SimSun" w:eastAsia="SimSun" w:hAnsi="SimSun"/>
          <w:b/>
          <w:sz w:val="32"/>
          <w:szCs w:val="32"/>
          <w:lang w:val="zh-CN" w:bidi="zh-CN"/>
        </w:rPr>
        <w:t>执行子女养育计划的困难</w:t>
      </w:r>
    </w:p>
    <w:p w:rsidR="002B72E5" w:rsidRPr="007A6509" w:rsidRDefault="002B72E5" w:rsidP="00891949">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如果任何一方父母在执行子女养育计划时存在困难，他们不能和另一方父母通过协议解决，有一系列的可以提供帮助的服务，比如咨询和解决争端。比如，在专业人士的帮助下，你可能要改变已有的协议或者制定新的子女养育计划。</w:t>
      </w:r>
    </w:p>
    <w:p w:rsidR="002B72E5" w:rsidRPr="007A6509" w:rsidRDefault="002B72E5" w:rsidP="00891949">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拨打家庭关系建议热线</w:t>
      </w:r>
      <w:r w:rsidRPr="007A6509">
        <w:rPr>
          <w:rFonts w:eastAsia="SimSun" w:cs="Arial"/>
          <w:szCs w:val="24"/>
          <w:lang w:val="zh-CN" w:bidi="zh-CN"/>
        </w:rPr>
        <w:t>1800 050 321</w:t>
      </w:r>
      <w:r w:rsidRPr="007A6509">
        <w:rPr>
          <w:rFonts w:ascii="SimSun" w:eastAsia="SimSun" w:hAnsi="SimSun" w:cs="Arial"/>
          <w:szCs w:val="24"/>
          <w:lang w:val="zh-CN" w:bidi="zh-CN"/>
        </w:rPr>
        <w:t>来获得资讯和服务，包括对本地能够提供帮助的服务机构的转介，例如家庭关系中心。</w:t>
      </w:r>
    </w:p>
    <w:p w:rsidR="002B72E5" w:rsidRPr="007A6509" w:rsidRDefault="002B72E5" w:rsidP="00F629A4">
      <w:pPr>
        <w:pStyle w:val="Heading1"/>
        <w:keepNext/>
        <w:keepLines/>
        <w:spacing w:before="100" w:beforeAutospacing="1" w:after="100" w:afterAutospacing="1" w:line="240" w:lineRule="auto"/>
        <w:rPr>
          <w:rStyle w:val="Heading2Char"/>
          <w:rFonts w:ascii="SimSun" w:eastAsia="SimSun" w:hAnsi="SimSun"/>
          <w:b/>
          <w:sz w:val="32"/>
          <w:szCs w:val="32"/>
        </w:rPr>
      </w:pPr>
      <w:r w:rsidRPr="007A6509">
        <w:rPr>
          <w:rStyle w:val="Heading2Char"/>
          <w:rFonts w:ascii="SimSun" w:eastAsia="SimSun" w:hAnsi="SimSun"/>
          <w:b/>
          <w:sz w:val="32"/>
          <w:szCs w:val="32"/>
          <w:lang w:val="zh-CN" w:bidi="zh-CN"/>
        </w:rPr>
        <w:lastRenderedPageBreak/>
        <w:t xml:space="preserve">需要帮助来发展子女养育计划？　</w:t>
      </w:r>
    </w:p>
    <w:p w:rsidR="002B72E5" w:rsidRPr="007A6509" w:rsidRDefault="002B72E5" w:rsidP="00891949">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有一系列服务可以帮助父母针对子女问题达成协议，比如资讯以及争端解决。这些服务由一系列机构提供，包括家庭关系中心。家庭关系建议热线可以提供咨讯，建议以及本地系列服务的转介。家庭关系在线也可以提供相关资讯。</w:t>
      </w:r>
    </w:p>
    <w:p w:rsidR="002B72E5" w:rsidRPr="007A6509" w:rsidRDefault="002B72E5" w:rsidP="00F629A4">
      <w:pPr>
        <w:pStyle w:val="Heading1"/>
        <w:keepNext/>
        <w:keepLines/>
        <w:spacing w:before="100" w:beforeAutospacing="1" w:after="100" w:afterAutospacing="1" w:line="240" w:lineRule="auto"/>
        <w:rPr>
          <w:rStyle w:val="Heading2Char"/>
          <w:rFonts w:ascii="SimSun" w:eastAsia="SimSun" w:hAnsi="SimSun"/>
          <w:b/>
          <w:sz w:val="32"/>
          <w:szCs w:val="32"/>
        </w:rPr>
      </w:pPr>
      <w:r w:rsidRPr="007A6509">
        <w:rPr>
          <w:rStyle w:val="Heading2Char"/>
          <w:rFonts w:ascii="SimSun" w:eastAsia="SimSun" w:hAnsi="SimSun"/>
          <w:b/>
          <w:sz w:val="32"/>
          <w:szCs w:val="32"/>
          <w:lang w:val="zh-CN" w:bidi="zh-CN"/>
        </w:rPr>
        <w:t>需要进一步咨询？</w:t>
      </w:r>
    </w:p>
    <w:p w:rsidR="002B72E5" w:rsidRPr="007A6509" w:rsidRDefault="002B72E5" w:rsidP="00891949">
      <w:pPr>
        <w:spacing w:before="100" w:beforeAutospacing="1" w:after="100" w:afterAutospacing="1" w:line="240" w:lineRule="auto"/>
        <w:ind w:right="-49"/>
        <w:rPr>
          <w:rFonts w:ascii="SimSun" w:eastAsia="SimSun" w:hAnsi="SimSun" w:cs="Arial"/>
          <w:bCs/>
          <w:szCs w:val="24"/>
          <w:lang w:eastAsia="en-AU"/>
        </w:rPr>
      </w:pPr>
      <w:r w:rsidRPr="007A6509">
        <w:rPr>
          <w:rFonts w:ascii="SimSun" w:eastAsia="SimSun" w:hAnsi="SimSun" w:cs="Arial"/>
          <w:szCs w:val="24"/>
          <w:lang w:val="zh-CN" w:bidi="zh-CN"/>
        </w:rPr>
        <w:t>关于发展子女养育计划的咨讯，可以由此获得：</w:t>
      </w:r>
    </w:p>
    <w:p w:rsidR="002B72E5" w:rsidRPr="007A6509" w:rsidRDefault="002B72E5" w:rsidP="00891949">
      <w:pPr>
        <w:pStyle w:val="Bullets"/>
        <w:rPr>
          <w:rFonts w:ascii="SimSun" w:eastAsia="SimSun" w:hAnsi="SimSun"/>
        </w:rPr>
      </w:pPr>
      <w:r w:rsidRPr="007A6509">
        <w:rPr>
          <w:rFonts w:ascii="SimSun" w:eastAsia="SimSun" w:hAnsi="SimSun"/>
          <w:lang w:val="zh-CN" w:bidi="zh-CN"/>
        </w:rPr>
        <w:t xml:space="preserve">家庭关系建议热线　</w:t>
      </w:r>
      <w:r w:rsidRPr="007A6509">
        <w:rPr>
          <w:rFonts w:eastAsia="SimSun" w:cs="Arial"/>
          <w:lang w:val="zh-CN" w:bidi="zh-CN"/>
        </w:rPr>
        <w:t>1800 050 321</w:t>
      </w:r>
    </w:p>
    <w:p w:rsidR="002B72E5" w:rsidRPr="007A6509" w:rsidRDefault="002B72E5" w:rsidP="00891949">
      <w:pPr>
        <w:pStyle w:val="Bullets"/>
        <w:rPr>
          <w:rFonts w:ascii="SimSun" w:eastAsia="SimSun" w:hAnsi="SimSun"/>
        </w:rPr>
      </w:pPr>
      <w:r w:rsidRPr="007A6509">
        <w:rPr>
          <w:rFonts w:ascii="SimSun" w:eastAsia="SimSun" w:hAnsi="SimSun"/>
          <w:lang w:val="zh-CN" w:bidi="zh-CN"/>
        </w:rPr>
        <w:t>家庭关系中心以及其他家庭纠纷解决服务（拨打</w:t>
      </w:r>
      <w:r w:rsidRPr="007A6509">
        <w:rPr>
          <w:rFonts w:eastAsia="SimSun" w:cs="Arial"/>
          <w:lang w:val="zh-CN" w:bidi="zh-CN"/>
        </w:rPr>
        <w:t>1800 050 321</w:t>
      </w:r>
      <w:r w:rsidRPr="007A6509">
        <w:rPr>
          <w:rFonts w:ascii="SimSun" w:eastAsia="SimSun" w:hAnsi="SimSun"/>
          <w:lang w:val="zh-CN" w:bidi="zh-CN"/>
        </w:rPr>
        <w:t>来找到离你最近的服务机构），以及</w:t>
      </w:r>
    </w:p>
    <w:p w:rsidR="00891949" w:rsidRPr="007A6509" w:rsidRDefault="00CD1AFE" w:rsidP="00623BF4">
      <w:pPr>
        <w:pStyle w:val="Lastbullet"/>
        <w:rPr>
          <w:rFonts w:ascii="SimSun" w:eastAsia="SimSun" w:hAnsi="SimSun"/>
          <w:szCs w:val="24"/>
        </w:rPr>
      </w:pPr>
      <w:hyperlink w:history="1">
        <w:r w:rsidR="00A478A9" w:rsidRPr="007A6509">
          <w:rPr>
            <w:rFonts w:ascii="SimSun" w:eastAsia="SimSun" w:hAnsi="SimSun"/>
            <w:lang w:val="zh-CN" w:bidi="zh-CN"/>
          </w:rPr>
          <w:t>家庭关系在线</w:t>
        </w:r>
      </w:hyperlink>
      <w:r w:rsidR="007A6509">
        <w:rPr>
          <w:rFonts w:ascii="SimSun" w:eastAsia="SimSun" w:hAnsi="SimSun"/>
          <w:lang w:val="en-PH" w:bidi="zh-CN"/>
        </w:rPr>
        <w:t xml:space="preserve"> </w:t>
      </w:r>
      <w:hyperlink r:id="rId11" w:history="1">
        <w:r w:rsidR="007A6509" w:rsidRPr="007A6509">
          <w:rPr>
            <w:rStyle w:val="Hyperlink"/>
            <w:rFonts w:eastAsia="SimSun" w:cs="Arial"/>
            <w:lang w:val="en-PH" w:bidi="zh-CN"/>
          </w:rPr>
          <w:t>www.familyrelations</w:t>
        </w:r>
        <w:bookmarkStart w:id="0" w:name="_GoBack"/>
        <w:bookmarkEnd w:id="0"/>
        <w:r w:rsidR="007A6509" w:rsidRPr="007A6509">
          <w:rPr>
            <w:rStyle w:val="Hyperlink"/>
            <w:rFonts w:eastAsia="SimSun" w:cs="Arial"/>
            <w:lang w:val="en-PH" w:bidi="zh-CN"/>
          </w:rPr>
          <w:t>hips.gov.au</w:t>
        </w:r>
      </w:hyperlink>
    </w:p>
    <w:sectPr w:rsidR="00891949" w:rsidRPr="007A6509" w:rsidSect="00622455">
      <w:headerReference w:type="first" r:id="rId12"/>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AFE" w:rsidRDefault="00CD1AFE" w:rsidP="00F149CE">
      <w:pPr>
        <w:spacing w:before="0" w:after="0" w:line="240" w:lineRule="auto"/>
      </w:pPr>
      <w:r>
        <w:separator/>
      </w:r>
    </w:p>
  </w:endnote>
  <w:endnote w:type="continuationSeparator" w:id="0">
    <w:p w:rsidR="00CD1AFE" w:rsidRDefault="00CD1AFE"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AFE" w:rsidRDefault="00CD1AFE" w:rsidP="00F149CE">
      <w:pPr>
        <w:spacing w:before="0" w:after="0" w:line="240" w:lineRule="auto"/>
      </w:pPr>
      <w:r>
        <w:separator/>
      </w:r>
    </w:p>
  </w:footnote>
  <w:footnote w:type="continuationSeparator" w:id="0">
    <w:p w:rsidR="00CD1AFE" w:rsidRDefault="00CD1AFE"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68050A3" wp14:editId="03A22681">
          <wp:extent cx="7155380" cy="1612800"/>
          <wp:effectExtent l="0" t="0" r="0" b="6985"/>
          <wp:docPr id="2" name="Picture 2" descr="Australian Government logo. Word graphic highlighting the words: support, parents, help, arrangements, resolution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A5E"/>
    <w:multiLevelType w:val="hybridMultilevel"/>
    <w:tmpl w:val="DBE8D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5281BCE"/>
    <w:multiLevelType w:val="hybridMultilevel"/>
    <w:tmpl w:val="EE42E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BC52C5"/>
    <w:multiLevelType w:val="hybridMultilevel"/>
    <w:tmpl w:val="1D14FE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6EAF0FB1"/>
    <w:multiLevelType w:val="hybridMultilevel"/>
    <w:tmpl w:val="69D21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09"/>
    <w:rsid w:val="00002E06"/>
    <w:rsid w:val="0000597D"/>
    <w:rsid w:val="0010478F"/>
    <w:rsid w:val="00134E55"/>
    <w:rsid w:val="00137A50"/>
    <w:rsid w:val="001C6868"/>
    <w:rsid w:val="001E630D"/>
    <w:rsid w:val="001F7142"/>
    <w:rsid w:val="002B72E5"/>
    <w:rsid w:val="002D3E67"/>
    <w:rsid w:val="00300689"/>
    <w:rsid w:val="003517C8"/>
    <w:rsid w:val="003B2BB8"/>
    <w:rsid w:val="003D34FF"/>
    <w:rsid w:val="00485E51"/>
    <w:rsid w:val="004B54CA"/>
    <w:rsid w:val="004D4FD1"/>
    <w:rsid w:val="004E5CBF"/>
    <w:rsid w:val="0054328E"/>
    <w:rsid w:val="0058694E"/>
    <w:rsid w:val="005C3AA9"/>
    <w:rsid w:val="005D766C"/>
    <w:rsid w:val="00622455"/>
    <w:rsid w:val="00623BF4"/>
    <w:rsid w:val="006A4CE7"/>
    <w:rsid w:val="00785261"/>
    <w:rsid w:val="007A6509"/>
    <w:rsid w:val="007B0256"/>
    <w:rsid w:val="00806870"/>
    <w:rsid w:val="00891949"/>
    <w:rsid w:val="008D62C6"/>
    <w:rsid w:val="00910999"/>
    <w:rsid w:val="009225F0"/>
    <w:rsid w:val="00A478A9"/>
    <w:rsid w:val="00AB42B6"/>
    <w:rsid w:val="00B5570F"/>
    <w:rsid w:val="00BA2DB9"/>
    <w:rsid w:val="00BE7148"/>
    <w:rsid w:val="00CC7826"/>
    <w:rsid w:val="00CD1AFE"/>
    <w:rsid w:val="00D665F2"/>
    <w:rsid w:val="00DF5094"/>
    <w:rsid w:val="00E244A8"/>
    <w:rsid w:val="00F149CE"/>
    <w:rsid w:val="00F34078"/>
    <w:rsid w:val="00F629A4"/>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services.gov.au/customer/dhs/child-support%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milyrelationships.gov.au"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humanservices.gov.au/customer/themes/families" TargetMode="External"/><Relationship Id="rId4" Type="http://schemas.openxmlformats.org/officeDocument/2006/relationships/settings" Target="settings.xml"/><Relationship Id="rId9" Type="http://schemas.openxmlformats.org/officeDocument/2006/relationships/hyperlink" Target="http://www.csa.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Chinese%20Simplified\Parenting%20Plans-en-zh_cn-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1A9C8D-2628-4A19-83AD-4E5C4F6575A6}"/>
</file>

<file path=customXml/itemProps2.xml><?xml version="1.0" encoding="utf-8"?>
<ds:datastoreItem xmlns:ds="http://schemas.openxmlformats.org/officeDocument/2006/customXml" ds:itemID="{7D3A5524-1C46-4819-A65B-10502C09D69F}"/>
</file>

<file path=customXml/itemProps3.xml><?xml version="1.0" encoding="utf-8"?>
<ds:datastoreItem xmlns:ds="http://schemas.openxmlformats.org/officeDocument/2006/customXml" ds:itemID="{2621DE8B-1D2A-41E3-9CB8-D773E9FAAB53}"/>
</file>

<file path=docProps/app.xml><?xml version="1.0" encoding="utf-8"?>
<Properties xmlns="http://schemas.openxmlformats.org/officeDocument/2006/extended-properties" xmlns:vt="http://schemas.openxmlformats.org/officeDocument/2006/docPropsVTypes">
  <Template>Parenting Plans-en-zh_cn-C</Template>
  <TotalTime>8</TotalTime>
  <Pages>5</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抚养计划</vt:lpstr>
    </vt:vector>
  </TitlesOfParts>
  <Company>Australian Government</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抚养计划</dc:title>
  <dc:creator>user</dc:creator>
  <cp:lastModifiedBy>user</cp:lastModifiedBy>
  <cp:revision>1</cp:revision>
  <dcterms:created xsi:type="dcterms:W3CDTF">2015-06-18T14:35:00Z</dcterms:created>
  <dcterms:modified xsi:type="dcterms:W3CDTF">2015-06-18T14:43:00Z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