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06870" w:rsidRDefault="00622455" w:rsidP="002B72E5">
      <w:pPr>
        <w:pStyle w:val="Title"/>
        <w:rPr>
          <w:szCs w:val="64"/>
        </w:rPr>
      </w:pPr>
      <w:r w:rsidRPr="00806870">
        <w:rPr>
          <w:szCs w:val="64"/>
          <w:lang w:val="vi-VN" w:bidi="vi-VN"/>
        </w:rPr>
        <w:t>Các kế hoạch nuôi dạy con cái</w:t>
      </w:r>
    </w:p>
    <w:p w:rsidR="002B72E5" w:rsidRPr="00806870" w:rsidRDefault="002B72E5" w:rsidP="004D4FD1">
      <w:pPr>
        <w:pStyle w:val="Subtitle"/>
        <w:spacing w:before="60" w:after="240"/>
        <w:rPr>
          <w:rFonts w:eastAsia="Arial"/>
        </w:rPr>
      </w:pPr>
      <w:r w:rsidRPr="00806870">
        <w:rPr>
          <w:rFonts w:eastAsia="Arial"/>
          <w:lang w:val="vi-VN" w:bidi="vi-VN"/>
        </w:rPr>
        <w:t>Thông tin để các bậc cha mẹ cân nhắc khi lập kế hoạch nuôi dưỡng con cái</w:t>
      </w:r>
    </w:p>
    <w:p w:rsidR="002B72E5" w:rsidRPr="00482C0D" w:rsidRDefault="002B72E5" w:rsidP="00DF5094">
      <w:pPr>
        <w:spacing w:before="100" w:beforeAutospacing="1" w:after="100" w:afterAutospacing="1" w:line="240" w:lineRule="auto"/>
        <w:rPr>
          <w:rFonts w:eastAsia="Times New Roman" w:cs="Arial"/>
          <w:szCs w:val="24"/>
          <w:lang w:val="en-US" w:eastAsia="en-AU"/>
        </w:rPr>
      </w:pPr>
      <w:r w:rsidRPr="00DF5094">
        <w:rPr>
          <w:rFonts w:eastAsia="Times New Roman" w:cs="Arial"/>
          <w:szCs w:val="24"/>
          <w:lang w:val="vi-VN" w:bidi="vi-VN"/>
        </w:rPr>
        <w:t>Sự ly thân có thể là nỗi đau buồn cho mọi người có liên quan – đặc biệt là con cái. Trong suốt thời gian thử thách n</w:t>
      </w:r>
      <w:bookmarkStart w:id="0" w:name="_GoBack"/>
      <w:bookmarkEnd w:id="0"/>
      <w:r w:rsidRPr="00DF5094">
        <w:rPr>
          <w:rFonts w:eastAsia="Times New Roman" w:cs="Arial"/>
          <w:szCs w:val="24"/>
          <w:lang w:val="vi-VN" w:bidi="vi-VN"/>
        </w:rPr>
        <w:t>ày con cái cần sự hỗ trợ, tình yêu và tiếp xúc với cả cha lẫn mẹ cũng như với những người quan trọng khác, chẳng hạn như ông bà.  Việc chắc chắn cho tương lai cũng là điều quan trọng cho mọi người</w:t>
      </w:r>
      <w:r w:rsidR="00482C0D">
        <w:rPr>
          <w:rFonts w:eastAsia="Times New Roman" w:cs="Arial"/>
          <w:szCs w:val="24"/>
          <w:lang w:val="en-US" w:bidi="vi-VN"/>
        </w:rPr>
        <w:t>.</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val="vi-VN" w:bidi="vi-VN"/>
        </w:rPr>
        <w:t>Hệ thống luật gia đình khuyến khích bản thân các bậc cha mẹ ly thân nên cùng tạo ra những sắp đặt cho con cái mà không cần đi đến tòa án. Một trong những cách mà các bậc cha mẹ có thể đưa ra các sắp đặt họ muốn thực hiện cho con cái là phải lập một kế hoạch nuôi dưỡng con cái.</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val="vi-VN" w:bidi="vi-VN"/>
        </w:rPr>
        <w:t>Những gì tốt nhất cho con cái là điều quan trọng nhất mà quý vị cần cân nhắc khi lập kế hoạch nuôi dưỡng con cái.</w:t>
      </w:r>
    </w:p>
    <w:p w:rsidR="002B72E5" w:rsidRPr="00482C0D" w:rsidRDefault="00910999" w:rsidP="00F629A4">
      <w:pPr>
        <w:pStyle w:val="Heading1"/>
        <w:keepNext/>
        <w:keepLines/>
        <w:spacing w:before="100" w:beforeAutospacing="1" w:after="100" w:afterAutospacing="1" w:line="240" w:lineRule="auto"/>
        <w:rPr>
          <w:rFonts w:eastAsia="Arial" w:cs="Arial"/>
          <w:b w:val="0"/>
          <w:szCs w:val="32"/>
        </w:rPr>
      </w:pPr>
      <w:r w:rsidRPr="00482C0D">
        <w:rPr>
          <w:rStyle w:val="Heading2Char"/>
          <w:b/>
          <w:sz w:val="32"/>
          <w:szCs w:val="32"/>
          <w:lang w:val="vi-VN" w:bidi="vi-VN"/>
        </w:rPr>
        <w:t>Kế hoạch nuôi dưỡng con cái là gì?</w:t>
      </w:r>
    </w:p>
    <w:p w:rsidR="002B72E5" w:rsidRPr="00DF5094" w:rsidRDefault="002B72E5" w:rsidP="00DF5094">
      <w:pPr>
        <w:spacing w:before="100" w:beforeAutospacing="1" w:after="100" w:afterAutospacing="1" w:line="240" w:lineRule="auto"/>
        <w:rPr>
          <w:rFonts w:eastAsia="Times New Roman" w:cs="Arial"/>
          <w:szCs w:val="24"/>
          <w:lang w:eastAsia="en-AU"/>
        </w:rPr>
      </w:pPr>
      <w:r w:rsidRPr="00DF5094">
        <w:rPr>
          <w:rFonts w:eastAsia="Times New Roman" w:cs="Arial"/>
          <w:szCs w:val="24"/>
          <w:lang w:val="vi-VN" w:bidi="vi-VN"/>
        </w:rPr>
        <w:t>Kế hoạch nuôi dưỡng con cái là một thỏa thuận tự nguyện trong đó ghi các trách nhiệm hằng ngày của mỗi người cha/mẹ, các cân nhắc thiết thực về sinh hoạt hằng ngày của đứa trẻ cũng như cách các bậc cha mẹ sẽ tán thành và tham khảo ý kiến của nhau về các vấn đề lâu dài cho con cái. Kế hoạch có thể được thay đổi vào bất kỳ lúc nào miễn là cả cha lẫn mẹ đều đồng ý.</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806870">
        <w:rPr>
          <w:rStyle w:val="Heading2Char"/>
          <w:b/>
          <w:sz w:val="32"/>
          <w:szCs w:val="32"/>
          <w:lang w:val="vi-VN" w:bidi="vi-VN"/>
        </w:rPr>
        <w:t>Ai có thể lập kế hoạch nuôi dưỡng con cái?</w:t>
      </w:r>
    </w:p>
    <w:p w:rsidR="002B72E5" w:rsidRPr="00DF5094" w:rsidRDefault="002B72E5" w:rsidP="00DF5094">
      <w:pPr>
        <w:pStyle w:val="Heading1"/>
        <w:spacing w:before="100" w:beforeAutospacing="1" w:after="100" w:afterAutospacing="1" w:line="240" w:lineRule="auto"/>
        <w:rPr>
          <w:rStyle w:val="Heading2Char"/>
          <w:b/>
          <w:sz w:val="24"/>
          <w:szCs w:val="24"/>
        </w:rPr>
      </w:pPr>
      <w:r w:rsidRPr="00DF5094">
        <w:rPr>
          <w:rFonts w:eastAsia="Times New Roman" w:cs="Arial"/>
          <w:b w:val="0"/>
          <w:sz w:val="24"/>
          <w:szCs w:val="24"/>
          <w:lang w:val="vi-VN" w:bidi="vi-VN"/>
        </w:rPr>
        <w:t xml:space="preserve">Để trở thành kế hoạch nuôi dưỡng con cái theo Đạo Luật về Luật Gia Đình 1975 (Family Law Act 1975), kế hoạch phải được lập và được ký bởi cả cha lẫn mẹ của đứa trẻ. Tuy nhiên, những người khác, chẳng hạn như ông bà hoặc cha mẹ ghẻ (bố dượng, dì ghẻ), có thể được ghi trong kế hoạch nuôi dưỡng con cái.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Các kế hoạch nuôi dưỡng con cái và luật pháp</w:t>
      </w:r>
    </w:p>
    <w:p w:rsidR="002B72E5" w:rsidRPr="00DF5094" w:rsidRDefault="002B72E5" w:rsidP="00DF5094">
      <w:pPr>
        <w:spacing w:before="100" w:beforeAutospacing="1" w:after="100" w:afterAutospacing="1" w:line="240" w:lineRule="auto"/>
        <w:ind w:right="34"/>
        <w:rPr>
          <w:rFonts w:eastAsia="Times New Roman" w:cs="Arial"/>
          <w:bCs/>
          <w:szCs w:val="24"/>
          <w:lang w:eastAsia="en-AU"/>
        </w:rPr>
      </w:pPr>
      <w:r w:rsidRPr="00DF5094">
        <w:rPr>
          <w:rFonts w:eastAsia="Times New Roman" w:cs="Arial"/>
          <w:szCs w:val="24"/>
          <w:lang w:val="vi-VN" w:bidi="vi-VN"/>
        </w:rPr>
        <w:t>Một kế hoạch nuôi dưỡng con cái có thể theo bất kỳ dạng nào, nhưng để trở thành kế hoạch nuôi dưỡng con cái theo Đạo Luật về Luật Gia Đình 1975 (Family Law Act 1975) nó phải được viết thành văn bản, có ghi ngày và được ký bởi cả cha lẫn mẹ. Kế hoạch phải được lập ra mà không có bất kỳ đe dọa, uy hiếp hoặc ép buộc nào.</w:t>
      </w:r>
    </w:p>
    <w:p w:rsidR="002B72E5" w:rsidRPr="00DF5094" w:rsidRDefault="002B72E5" w:rsidP="00DF5094">
      <w:pPr>
        <w:spacing w:before="100" w:beforeAutospacing="1" w:after="100" w:afterAutospacing="1" w:line="240" w:lineRule="auto"/>
        <w:ind w:right="47"/>
        <w:rPr>
          <w:rFonts w:eastAsia="Times New Roman" w:cs="Arial"/>
          <w:bCs/>
          <w:szCs w:val="24"/>
          <w:lang w:eastAsia="en-AU"/>
        </w:rPr>
      </w:pPr>
      <w:r w:rsidRPr="00DF5094">
        <w:rPr>
          <w:rFonts w:eastAsia="Times New Roman" w:cs="Arial"/>
          <w:szCs w:val="24"/>
          <w:lang w:val="vi-VN" w:bidi="vi-VN"/>
        </w:rPr>
        <w:lastRenderedPageBreak/>
        <w:t>Kế hoạch nuôi dưỡng con cái không có hiệu lực về mặt pháp lý và khác với án lệnh nuôi dưỡng con cái do tòa án ban hành. Những người cha/mẹ nào lập kế hoạch nuôi dưỡng con cái đều có thể yêu cầu tòa án cấp án lệnh theo các điều khoản trong kế hoạch đó. Một khi đã ban hành, những án lệnh này sẽ có sự ràng buộc pháp lý – chúng có cùng hiệu lực như bất kỳ án lệnh nuôi dưỡng con cái nào khác do tòa án cấp.</w:t>
      </w:r>
    </w:p>
    <w:p w:rsidR="002B72E5" w:rsidRPr="00DF5094" w:rsidRDefault="002B72E5" w:rsidP="00DF5094">
      <w:pPr>
        <w:spacing w:before="100" w:beforeAutospacing="1" w:after="100" w:afterAutospacing="1" w:line="240" w:lineRule="auto"/>
        <w:ind w:right="96"/>
        <w:rPr>
          <w:rFonts w:eastAsia="Times New Roman" w:cs="Arial"/>
          <w:bCs/>
          <w:szCs w:val="24"/>
          <w:lang w:eastAsia="en-AU"/>
        </w:rPr>
      </w:pPr>
      <w:r w:rsidRPr="00DF5094">
        <w:rPr>
          <w:rFonts w:eastAsia="Times New Roman" w:cs="Arial"/>
          <w:szCs w:val="24"/>
          <w:lang w:val="vi-VN" w:bidi="vi-VN"/>
        </w:rPr>
        <w:t xml:space="preserve">Nếu sau này các bậc cha mẹ kết thúc sự tranh chấp tại tòa án, tòa phải xét các điều khoản trong kế hoạch nuôi dưỡng con cái mới nhất khi ban hành án lệnh nuôi dưỡng con cái liên quan đến đứa trẻ, nếu đó là quyền lợi tốt nhất của đứa trẻ.  Tòa cũng sẽ xét mức độ mà cả cha lẫn mẹ đã tuân thủ các nghĩa vụ nuôi dưỡng có liên quan đến đứa trẻ, mà có thể gồm có các điều khoản của kế hoạch nuôi dưỡng con cái. </w:t>
      </w:r>
    </w:p>
    <w:p w:rsidR="002B72E5" w:rsidRPr="00DF5094" w:rsidRDefault="002B72E5" w:rsidP="00DF5094">
      <w:pPr>
        <w:spacing w:before="100" w:beforeAutospacing="1" w:after="100" w:afterAutospacing="1" w:line="240" w:lineRule="auto"/>
        <w:ind w:right="-49"/>
        <w:rPr>
          <w:rFonts w:eastAsia="Times New Roman" w:cs="Arial"/>
          <w:bCs/>
          <w:szCs w:val="24"/>
          <w:lang w:eastAsia="en-AU"/>
        </w:rPr>
      </w:pPr>
      <w:r w:rsidRPr="00DF5094">
        <w:rPr>
          <w:rFonts w:eastAsia="Times New Roman" w:cs="Arial"/>
          <w:szCs w:val="24"/>
          <w:lang w:val="vi-VN" w:bidi="vi-VN"/>
        </w:rPr>
        <w:t>Nếu có một án lệnh được cấp sau ngày 1 tháng Bảy 2006 đưa ra các sắp đặt về nuôi dưỡng con cái, các bậc cha mẹ có thể thỏa thuận để sửa đổi những sắp đặt đó bằng một kế hoạch nuôi dưỡng con cái (trừ khi án lệnh của tòa nói khác đi). Điều này tạo cho các bậc cha mẹ dễ dàng hơn trong việc tán thành các sửa đổi mà không cần trở lại tòa án.</w:t>
      </w:r>
    </w:p>
    <w:p w:rsidR="002B72E5" w:rsidRPr="00DF5094" w:rsidRDefault="002B72E5" w:rsidP="00DF5094">
      <w:pPr>
        <w:spacing w:before="100" w:beforeAutospacing="1" w:after="100" w:afterAutospacing="1" w:line="240" w:lineRule="auto"/>
        <w:ind w:right="77"/>
        <w:rPr>
          <w:rFonts w:eastAsia="Arial" w:cs="Arial"/>
          <w:szCs w:val="24"/>
        </w:rPr>
      </w:pPr>
      <w:r w:rsidRPr="00DF5094">
        <w:rPr>
          <w:rFonts w:eastAsia="Times New Roman" w:cs="Arial"/>
          <w:szCs w:val="24"/>
          <w:lang w:val="vi-VN" w:bidi="vi-VN"/>
        </w:rPr>
        <w:t xml:space="preserve">Nếu kế hoạch nuôi dưỡng con cái của quý vị làm thay đổi án lệnh hiện tại, quý vị có khi không thể nào thực hiện những phần trong án lệnh cũ đó </w:t>
      </w:r>
      <w:proofErr w:type="spellStart"/>
      <w:r w:rsidR="00482C0D">
        <w:rPr>
          <w:rFonts w:eastAsia="Times New Roman" w:cs="Arial"/>
          <w:szCs w:val="24"/>
          <w:lang w:val="en-US" w:bidi="vi-VN"/>
        </w:rPr>
        <w:t>vì</w:t>
      </w:r>
      <w:proofErr w:type="spellEnd"/>
      <w:r w:rsidRPr="00DF5094">
        <w:rPr>
          <w:rFonts w:eastAsia="Times New Roman" w:cs="Arial"/>
          <w:szCs w:val="24"/>
          <w:lang w:val="vi-VN" w:bidi="vi-VN"/>
        </w:rPr>
        <w:t xml:space="preserve"> trong đó có những điều mâu thuẫn với các điều khoản trong kế hoạch nuôi dưỡng con cái mới.</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Có thể ghi những gì trong kế hoạch nuôi dưỡng con cái?</w:t>
      </w:r>
    </w:p>
    <w:p w:rsidR="002B72E5" w:rsidRPr="00482C0D" w:rsidRDefault="002B72E5" w:rsidP="004D4FD1">
      <w:pPr>
        <w:spacing w:before="100" w:beforeAutospacing="1" w:after="100" w:afterAutospacing="1" w:line="240" w:lineRule="auto"/>
        <w:ind w:right="-49"/>
        <w:rPr>
          <w:rFonts w:eastAsia="Times New Roman" w:cs="Arial"/>
          <w:bCs/>
          <w:szCs w:val="24"/>
          <w:lang w:val="en-US" w:eastAsia="en-AU"/>
        </w:rPr>
      </w:pPr>
      <w:r w:rsidRPr="004D4FD1">
        <w:rPr>
          <w:rFonts w:eastAsia="Times New Roman" w:cs="Arial"/>
          <w:szCs w:val="24"/>
          <w:lang w:val="vi-VN" w:bidi="vi-VN"/>
        </w:rPr>
        <w:t>Kế hoạch của quý vị sẽ là kế hoạch riêng biệt cho hoàn cảnh của quý vị</w:t>
      </w:r>
      <w:r w:rsidR="00482C0D">
        <w:rPr>
          <w:rFonts w:eastAsia="Times New Roman" w:cs="Arial"/>
          <w:szCs w:val="24"/>
          <w:lang w:val="en-US" w:bidi="vi-VN"/>
        </w:rPr>
        <w:t>.</w:t>
      </w:r>
      <w:r w:rsidRPr="004D4FD1">
        <w:rPr>
          <w:rFonts w:eastAsia="Times New Roman" w:cs="Arial"/>
          <w:szCs w:val="24"/>
          <w:lang w:val="vi-VN" w:bidi="vi-VN"/>
        </w:rPr>
        <w:t xml:space="preserve">  Kế hoạch phải thiết thực, đơn giản và càng cụ thể càng tốt</w:t>
      </w:r>
      <w:r w:rsidR="00482C0D">
        <w:rPr>
          <w:rFonts w:eastAsia="Times New Roman" w:cs="Arial"/>
          <w:szCs w:val="24"/>
          <w:lang w:val="en-US" w:bidi="vi-VN"/>
        </w:rPr>
        <w:t>.</w:t>
      </w:r>
    </w:p>
    <w:p w:rsidR="002B72E5" w:rsidRPr="004D4FD1" w:rsidRDefault="002B72E5" w:rsidP="004D4FD1">
      <w:pPr>
        <w:spacing w:before="100" w:beforeAutospacing="1" w:after="100" w:afterAutospacing="1" w:line="240" w:lineRule="auto"/>
        <w:ind w:right="-49"/>
        <w:rPr>
          <w:rFonts w:eastAsia="Times New Roman" w:cs="Arial"/>
          <w:bCs/>
          <w:szCs w:val="24"/>
          <w:lang w:eastAsia="en-AU"/>
        </w:rPr>
      </w:pPr>
      <w:r w:rsidRPr="004D4FD1">
        <w:rPr>
          <w:rFonts w:eastAsia="Times New Roman" w:cs="Arial"/>
          <w:szCs w:val="24"/>
          <w:lang w:val="vi-VN" w:bidi="vi-VN"/>
        </w:rPr>
        <w:t>Kế hoạch nuôi dưỡng con cái có thể giải quyết bất kỳ khía cạnh nào của việc chăm sóc, phúc lợi và phát triển của đứa trẻ. Những điều có thể ghi vào kế hoạch gồm có:</w:t>
      </w:r>
    </w:p>
    <w:p w:rsidR="002B72E5" w:rsidRPr="00956732" w:rsidRDefault="002B72E5" w:rsidP="00E244A8">
      <w:pPr>
        <w:pStyle w:val="Bullets"/>
        <w:numPr>
          <w:ilvl w:val="0"/>
          <w:numId w:val="2"/>
        </w:numPr>
        <w:spacing w:before="120"/>
        <w:ind w:left="1077" w:hanging="357"/>
      </w:pPr>
      <w:r w:rsidRPr="00956732">
        <w:rPr>
          <w:lang w:val="vi-VN" w:bidi="vi-VN"/>
        </w:rPr>
        <w:t>làm sao để các bậc cha mẹ chia sẻ trách nhiệm nuôi dạy và tham khảo ý kiến của nhau về các quyết định (như con cái sẽ theo học ở trường nào)</w:t>
      </w:r>
    </w:p>
    <w:p w:rsidR="002B72E5" w:rsidRPr="00956732" w:rsidRDefault="002B72E5" w:rsidP="00E244A8">
      <w:pPr>
        <w:pStyle w:val="Bullets"/>
        <w:numPr>
          <w:ilvl w:val="0"/>
          <w:numId w:val="2"/>
        </w:numPr>
        <w:spacing w:before="120"/>
        <w:ind w:left="1077" w:hanging="357"/>
      </w:pPr>
      <w:r w:rsidRPr="00956732">
        <w:rPr>
          <w:lang w:val="vi-VN" w:bidi="vi-VN"/>
        </w:rPr>
        <w:t>đứa con sẽ sống với ai</w:t>
      </w:r>
    </w:p>
    <w:p w:rsidR="002B72E5" w:rsidRPr="00956732" w:rsidRDefault="002B72E5" w:rsidP="00E244A8">
      <w:pPr>
        <w:pStyle w:val="Bullets"/>
        <w:numPr>
          <w:ilvl w:val="0"/>
          <w:numId w:val="2"/>
        </w:numPr>
        <w:spacing w:before="120"/>
        <w:ind w:left="1077" w:hanging="357"/>
      </w:pPr>
      <w:r w:rsidRPr="00956732">
        <w:rPr>
          <w:lang w:val="vi-VN" w:bidi="vi-VN"/>
        </w:rPr>
        <w:t xml:space="preserve">thời gian nào đứa con sống với mỗi người cha/mẹ </w:t>
      </w:r>
    </w:p>
    <w:p w:rsidR="002B72E5" w:rsidRPr="00956732" w:rsidRDefault="002B72E5" w:rsidP="00E244A8">
      <w:pPr>
        <w:pStyle w:val="Bullets"/>
        <w:numPr>
          <w:ilvl w:val="0"/>
          <w:numId w:val="2"/>
        </w:numPr>
        <w:spacing w:before="120"/>
        <w:ind w:left="1077" w:hanging="357"/>
      </w:pPr>
      <w:r w:rsidRPr="00956732">
        <w:rPr>
          <w:lang w:val="vi-VN" w:bidi="vi-VN"/>
        </w:rPr>
        <w:t>thời gian nào đứa con sẽ ở với những người khác chẳng hạn như ông bà.</w:t>
      </w:r>
    </w:p>
    <w:p w:rsidR="002B72E5" w:rsidRPr="00956732" w:rsidRDefault="002B72E5" w:rsidP="00E244A8">
      <w:pPr>
        <w:pStyle w:val="Bullets"/>
        <w:numPr>
          <w:ilvl w:val="0"/>
          <w:numId w:val="2"/>
        </w:numPr>
        <w:spacing w:before="120"/>
        <w:ind w:left="1077" w:hanging="357"/>
      </w:pPr>
      <w:r w:rsidRPr="00956732">
        <w:rPr>
          <w:lang w:val="vi-VN" w:bidi="vi-VN"/>
        </w:rPr>
        <w:t>đứa con sẽ giao tiếp với mỗi người cha/mẹ hoặc người khác bằng cách nào (thí dụ qua điện thoại, email hoặc thư từ)</w:t>
      </w:r>
    </w:p>
    <w:p w:rsidR="002B72E5" w:rsidRPr="00956732" w:rsidRDefault="002B72E5" w:rsidP="00E244A8">
      <w:pPr>
        <w:pStyle w:val="Bullets"/>
        <w:numPr>
          <w:ilvl w:val="0"/>
          <w:numId w:val="2"/>
        </w:numPr>
        <w:spacing w:before="120"/>
        <w:ind w:left="1077" w:hanging="357"/>
      </w:pPr>
      <w:r w:rsidRPr="00956732">
        <w:rPr>
          <w:lang w:val="vi-VN" w:bidi="vi-VN"/>
        </w:rPr>
        <w:t>cần đưa ra những sắp đặt nào cho những ngày đặc biệt, như ngày sinh nhật và các kỳ nghỉ</w:t>
      </w:r>
    </w:p>
    <w:p w:rsidR="002B72E5" w:rsidRPr="00956732" w:rsidRDefault="002B72E5" w:rsidP="00E244A8">
      <w:pPr>
        <w:pStyle w:val="Bullets"/>
        <w:numPr>
          <w:ilvl w:val="0"/>
          <w:numId w:val="2"/>
        </w:numPr>
        <w:spacing w:before="120"/>
        <w:ind w:left="1077" w:hanging="357"/>
      </w:pPr>
      <w:r w:rsidRPr="00956732">
        <w:rPr>
          <w:lang w:val="vi-VN" w:bidi="vi-VN"/>
        </w:rPr>
        <w:t>có thể sử dụng tiến trình nào để sửa đổi kế hoạch hoặc giải quyết bất kỳ điểm bất đồng nào về kế hoạch</w:t>
      </w:r>
    </w:p>
    <w:p w:rsidR="002B72E5" w:rsidRPr="00956732" w:rsidRDefault="002B72E5" w:rsidP="00E244A8">
      <w:pPr>
        <w:pStyle w:val="Bullets"/>
        <w:numPr>
          <w:ilvl w:val="0"/>
          <w:numId w:val="2"/>
        </w:numPr>
        <w:spacing w:before="120"/>
        <w:ind w:left="1077" w:hanging="357"/>
      </w:pPr>
      <w:r w:rsidRPr="00956732">
        <w:rPr>
          <w:lang w:val="vi-VN" w:bidi="vi-VN"/>
        </w:rPr>
        <w:t xml:space="preserve">tiền bảo dưỡng con cái*, và </w:t>
      </w:r>
    </w:p>
    <w:p w:rsidR="002B72E5" w:rsidRPr="00956732" w:rsidRDefault="002B72E5" w:rsidP="00E244A8">
      <w:pPr>
        <w:pStyle w:val="Lastbullet"/>
        <w:numPr>
          <w:ilvl w:val="0"/>
          <w:numId w:val="2"/>
        </w:numPr>
        <w:spacing w:before="120"/>
        <w:ind w:left="1077" w:hanging="357"/>
      </w:pPr>
      <w:r w:rsidRPr="00956732">
        <w:rPr>
          <w:lang w:val="vi-VN" w:bidi="vi-VN"/>
        </w:rPr>
        <w:t>bất kỳ vấn đề nào khác về trách nhiệm nuôi dạy hoặc chăm sóc, phúc lợi và phát triển của đứa trẻ.</w:t>
      </w:r>
    </w:p>
    <w:p w:rsidR="002B72E5" w:rsidRPr="004D4FD1" w:rsidRDefault="002B72E5" w:rsidP="002B72E5">
      <w:pPr>
        <w:spacing w:before="58" w:after="0" w:line="200" w:lineRule="exact"/>
        <w:ind w:left="180" w:right="568" w:hanging="180"/>
        <w:jc w:val="both"/>
        <w:rPr>
          <w:rFonts w:eastAsia="Arial" w:cs="Arial"/>
          <w:sz w:val="20"/>
          <w:szCs w:val="20"/>
        </w:rPr>
      </w:pPr>
      <w:r w:rsidRPr="004D4FD1">
        <w:rPr>
          <w:rFonts w:eastAsia="Arial" w:cs="Arial"/>
          <w:sz w:val="20"/>
          <w:szCs w:val="20"/>
          <w:lang w:val="vi-VN" w:bidi="vi-VN"/>
        </w:rPr>
        <w:t>*Có áp dụng các quy định đặc biệt, bao gồm tiền bảo dưỡng con cái trong kế hoạch nuôi dưỡng con cái của quý vị (Xin xem Các kế hoạch nuôi dưỡng con cái, tiền bảo dưỡng con cái và Centrelink ở bên dưới).</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lastRenderedPageBreak/>
        <w:t>Tôi có thể ghi những điều khác trong kế hoạch nuôi dưỡng con cái không?</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Để được xem là kế hoạch nuôi dưỡng con cái theo Đạo Luật về Luật Gia Đình 1975, thỏa thuận của quý vị phải đáp ứng khía cạnh của sự chăm sóc, phúc lợi và phát triển của đứa trẻ.</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 xml:space="preserve">Tuy nhiên, thỏa thuận của quý vị vẫn có thể trở thành kế hoạch nuôi dưỡng con cái theo Đạo Luật về Luật Gia Đình nếu nó bao gồm các điều khác (chẳng hạn như tiền chu cấp hoặc bất động sản cho người phối ngẫu) nhưng những điều này sẽ không có giá trị pháp lý. Có nhiều cách để thỏa thuận của các vấn đề này có giá trị pháp lý chẳng hạn như xin một án lệnh từ tòa án về sự </w:t>
      </w:r>
      <w:proofErr w:type="spellStart"/>
      <w:r w:rsidR="00403D20">
        <w:rPr>
          <w:rFonts w:eastAsia="Times New Roman" w:cs="Arial"/>
          <w:szCs w:val="24"/>
          <w:lang w:val="en-US" w:bidi="vi-VN"/>
        </w:rPr>
        <w:t>đồng</w:t>
      </w:r>
      <w:proofErr w:type="spellEnd"/>
      <w:r w:rsidRPr="00AB42B6">
        <w:rPr>
          <w:rFonts w:eastAsia="Times New Roman" w:cs="Arial"/>
          <w:szCs w:val="24"/>
          <w:lang w:val="vi-VN" w:bidi="vi-VN"/>
        </w:rPr>
        <w:t xml:space="preserve"> thuận của hai bên.</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Các kế hoạch nuôi dưỡng con cái, tiền bảo dưỡng con cái và Centrelink</w:t>
      </w:r>
    </w:p>
    <w:p w:rsidR="002B72E5" w:rsidRPr="00403D20" w:rsidRDefault="002B72E5" w:rsidP="00AB42B6">
      <w:pPr>
        <w:spacing w:before="100" w:beforeAutospacing="1" w:after="100" w:afterAutospacing="1" w:line="240" w:lineRule="auto"/>
        <w:ind w:right="-49"/>
        <w:rPr>
          <w:rFonts w:eastAsia="Times New Roman" w:cs="Arial"/>
          <w:bCs/>
          <w:szCs w:val="24"/>
          <w:lang w:val="en-US" w:eastAsia="en-AU"/>
        </w:rPr>
      </w:pPr>
      <w:r w:rsidRPr="00AB42B6">
        <w:rPr>
          <w:rFonts w:eastAsia="Times New Roman" w:cs="Arial"/>
          <w:szCs w:val="24"/>
          <w:lang w:val="vi-VN" w:bidi="vi-VN"/>
        </w:rPr>
        <w:t>Bất kỳ thay đổi nào đối với các sắp đặt chăm sóc cho con cái của quý vị cũng có thể ảnh hưởng đến tiền bảo dưỡng con cái, hỗ trợ thu nhập và các khoản phụ cấp gia đình</w:t>
      </w:r>
      <w:r w:rsidR="00403D20">
        <w:rPr>
          <w:rFonts w:eastAsia="Times New Roman" w:cs="Arial"/>
          <w:szCs w:val="24"/>
          <w:lang w:val="en-US" w:bidi="vi-VN"/>
        </w:rPr>
        <w:t>.</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 xml:space="preserve">Nếu quý vị có kế hoạch nuôi dưỡng con cái và Cơ Quan Phụ Trách Tiền Bảo Dưỡng Con Cái (CS) có một bản sao, thì CS có thể sử dụng mức độ chăm sóc được ghi trong kế hoạch này làm mức độ chăm sóc con cái </w:t>
      </w:r>
      <w:proofErr w:type="spellStart"/>
      <w:r w:rsidR="00403D20">
        <w:rPr>
          <w:rFonts w:eastAsia="Times New Roman" w:cs="Arial"/>
          <w:szCs w:val="24"/>
          <w:lang w:val="en-US" w:bidi="vi-VN"/>
        </w:rPr>
        <w:t>khi</w:t>
      </w:r>
      <w:proofErr w:type="spellEnd"/>
      <w:r w:rsidR="00403D20">
        <w:rPr>
          <w:rFonts w:eastAsia="Times New Roman" w:cs="Arial"/>
          <w:szCs w:val="24"/>
          <w:lang w:val="en-US" w:bidi="vi-VN"/>
        </w:rPr>
        <w:t xml:space="preserve"> </w:t>
      </w:r>
      <w:r w:rsidRPr="00AB42B6">
        <w:rPr>
          <w:rFonts w:eastAsia="Times New Roman" w:cs="Arial"/>
          <w:szCs w:val="24"/>
          <w:lang w:val="vi-VN" w:bidi="vi-VN"/>
        </w:rPr>
        <w:t>thẩm định khoản tiền bảo dưỡng con cái của quý vị.</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Nếu kế hoạch nuôi dưỡng con cái của quý vị ghi rõ số tiền bảo dưỡng cho đứa trẻ, CS không thể đòi khoản tiền đó trừ khi kế hoạch này cũng là thỏa thuận bảo dưỡng con cái hợp lệ và quý vị hoặc cha/mẹ kia yêu cầu CS chấp thuận nó.</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Trước khi CS có thể chấp thuận thỏa thuận bảo dưỡng con cái, quý vị cần phải đáp ứng một số điều kiện.  Thí dụ, những người cha/mẹ nào đồng ý nhận khoản tiền bảo dưỡng con cái thấp hơn mức được thẩm định theo công thức tính tiền bảo dưỡng con cái, thì họ có thể làm như vậy miễn là họ đã có lời khuyên pháp lý về điều này.</w:t>
      </w:r>
    </w:p>
    <w:p w:rsidR="002B72E5" w:rsidRPr="00AB42B6" w:rsidRDefault="002B72E5" w:rsidP="00AB42B6">
      <w:pPr>
        <w:spacing w:before="100" w:beforeAutospacing="1" w:after="100" w:afterAutospacing="1" w:line="240" w:lineRule="auto"/>
        <w:ind w:right="-49"/>
        <w:rPr>
          <w:rFonts w:eastAsia="Times New Roman" w:cs="Arial"/>
          <w:bCs/>
          <w:szCs w:val="24"/>
          <w:lang w:eastAsia="en-AU"/>
        </w:rPr>
      </w:pPr>
      <w:r w:rsidRPr="00AB42B6">
        <w:rPr>
          <w:rFonts w:eastAsia="Times New Roman" w:cs="Arial"/>
          <w:szCs w:val="24"/>
          <w:lang w:val="vi-VN" w:bidi="vi-VN"/>
        </w:rPr>
        <w:t>Loại thỏa thuận quý vị lập ra và khoản tiền bảo dưỡng con cái mà quý vị đồng ý trả hoặc nhận có thể ảnh hưởng đến việc hưởng Trợ Giúp Thuế Cho Gia Đình Phần A (Family Tax Benefit Part A) về tiền bảo dưỡng con cái. Khoản Trợ Giúp Thuế Cho Gia Đình Phần A mà quý vị nhận thì dựa vào công thức thẩm định của CS chứ không tùy thuộc vào thỏa thuận bảo dưỡng con cái.</w:t>
      </w:r>
    </w:p>
    <w:p w:rsidR="002B72E5" w:rsidRPr="00AB42B6" w:rsidRDefault="002B72E5" w:rsidP="00AB42B6">
      <w:pPr>
        <w:spacing w:after="0" w:line="240" w:lineRule="auto"/>
        <w:ind w:right="-20"/>
        <w:rPr>
          <w:rFonts w:eastAsia="Times New Roman" w:cs="Arial"/>
          <w:bCs/>
          <w:szCs w:val="24"/>
          <w:lang w:eastAsia="en-AU"/>
        </w:rPr>
      </w:pPr>
      <w:r w:rsidRPr="00AB42B6">
        <w:rPr>
          <w:rFonts w:eastAsia="Times New Roman" w:cs="Arial"/>
          <w:szCs w:val="24"/>
          <w:lang w:val="vi-VN" w:bidi="vi-VN"/>
        </w:rPr>
        <w:t>Muốn biết thông tin và sự trợ giúp, xin liên lạc:</w:t>
      </w:r>
    </w:p>
    <w:p w:rsidR="002B72E5" w:rsidRPr="00AB42B6" w:rsidRDefault="002B72E5" w:rsidP="00AB42B6">
      <w:pPr>
        <w:pStyle w:val="Bullets"/>
      </w:pPr>
      <w:r w:rsidRPr="00AB42B6">
        <w:rPr>
          <w:lang w:val="vi-VN" w:bidi="vi-VN"/>
        </w:rPr>
        <w:t xml:space="preserve">Cơ Quan Phụ Trách Tiền Bảo Dưỡng Con Cái (Child Support) qua số 131 272 hoặc vào </w:t>
      </w:r>
      <w:r w:rsidR="00EF1007">
        <w:fldChar w:fldCharType="begin"/>
      </w:r>
      <w:r w:rsidR="00EF1007">
        <w:instrText xml:space="preserve"> HYPERLINK "http://www.humanservices.gov.au/customer/dhs/child-support" </w:instrText>
      </w:r>
      <w:r w:rsidR="00EF1007">
        <w:fldChar w:fldCharType="separate"/>
      </w:r>
      <w:r w:rsidRPr="00306BFC">
        <w:rPr>
          <w:rStyle w:val="Hyperlink"/>
          <w:lang w:val="vi-VN" w:bidi="vi-VN"/>
        </w:rPr>
        <w:t>www.humanservices.gov.au/customer/dhs/child-support</w:t>
      </w:r>
      <w:r w:rsidR="00EF1007">
        <w:rPr>
          <w:rStyle w:val="Hyperlink"/>
          <w:lang w:val="vi-VN" w:bidi="vi-VN"/>
        </w:rPr>
        <w:fldChar w:fldCharType="end"/>
      </w:r>
      <w:hyperlink r:id="rId8">
        <w:r w:rsidRPr="00AB42B6">
          <w:rPr>
            <w:lang w:val="vi-VN" w:bidi="vi-VN"/>
          </w:rPr>
          <w:t xml:space="preserve"> </w:t>
        </w:r>
      </w:hyperlink>
    </w:p>
    <w:p w:rsidR="002B72E5" w:rsidRPr="00E244A8" w:rsidRDefault="002B72E5" w:rsidP="002B72E5">
      <w:pPr>
        <w:pStyle w:val="Lastbullet"/>
        <w:spacing w:after="0" w:line="240" w:lineRule="auto"/>
        <w:rPr>
          <w:rFonts w:eastAsia="Arial" w:cs="Arial"/>
          <w:szCs w:val="24"/>
        </w:rPr>
      </w:pPr>
      <w:r w:rsidRPr="00AB42B6">
        <w:rPr>
          <w:lang w:val="vi-VN" w:bidi="vi-VN"/>
        </w:rPr>
        <w:t xml:space="preserve">Centrelink (Đường Dây Cha Mẹ và Gia Đình) qua số 136 150 hoặc vào </w:t>
      </w:r>
      <w:r w:rsidR="00EF1007">
        <w:fldChar w:fldCharType="begin"/>
      </w:r>
      <w:r w:rsidR="00EF1007">
        <w:instrText xml:space="preserve"> HYPERLINK "http://w</w:instrText>
      </w:r>
      <w:r w:rsidR="00EF1007">
        <w:instrText xml:space="preserve">ww.humanservices.gov.au/customer/themes/families" </w:instrText>
      </w:r>
      <w:r w:rsidR="00EF1007">
        <w:fldChar w:fldCharType="separate"/>
      </w:r>
      <w:r w:rsidRPr="00306BFC">
        <w:rPr>
          <w:rStyle w:val="Hyperlink"/>
          <w:lang w:val="vi-VN" w:bidi="vi-VN"/>
        </w:rPr>
        <w:t>www.humanservices.gov.au/customer/themes/families</w:t>
      </w:r>
      <w:r w:rsidR="00EF1007">
        <w:rPr>
          <w:rStyle w:val="Hyperlink"/>
          <w:lang w:val="vi-VN" w:bidi="vi-VN"/>
        </w:rPr>
        <w:fldChar w:fldCharType="end"/>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lastRenderedPageBreak/>
        <w:t>Các vấn đề khác cần xem xét khi lập kế hoạch nuôi dưỡng con cái</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Khi lập kế hoạch nuôi dưỡng con cái, quý vị cần phải xem xét thông tin chứa trong tờ thông tin này, kể cả những gợi ý pháp lý về việc lập kế hoạch nuôi dưỡng con cái. Có lẽ quý vị sẽ thấy có lợi khi ghi vào kế hoạch nuôi dưỡng con cái các điều khoản của những điều được liệt kê ở trên (xin xem Có thể ghi những gì trong kế hoạch nuôi dưỡng con cái?).</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Có lẽ quý vị sẽ thấy có lợi khi ghi vào kế hoạch nuôi dưỡng con cái những thủ tục giải quyết bất kỳ sự tranh chấp về các điều khoản trong kế hoạch, hoặc để sửa đổi kế hoạch nếu nhu cầu hoặc hoàn cảnh của con cái có sự thay đổi (thí dụ đứa con bắt đầu đi học tiểu học hoặc trung học)</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Khi quyết định sẽ ghi những điều nào vào kế hoạch, quý vị cần phải xem xét một số điểm quan trọng khác nữa. Nếu các bậc cha mẹ không thể đồng thuận về con cái của họ, và quyết định đưa nhau ra tòa, tòa án cũng cần xem xét đến các vấn đề này khi ban hành án lệnh nuôi dưỡng con cái.  Những vấn đề này được đưa ra ở bên dưới</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Quyền lợi tốt nhất cho đứa trẻ</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Khi đã quyết định về con cái, nhu cầu của con cái phải là ưu tiên và điều quan trọng nhất mà quý vị phải cân nhắc là đem đến những gì tốt nhất cho con cái quý vị. Con cái có quyền biết cả cha lẫn mẹ và quyền được bảo vệ khỏi sự tổn hại.   Tuy nhiên, an toàn của con (các con) phải là ưu tiên khi xem xét đến quyền lợi tốt nhất cho đứa trẻ.  Đây là những điều quan trọng cần suy nghĩ đến</w:t>
      </w:r>
      <w:r w:rsidR="00403D20">
        <w:rPr>
          <w:rFonts w:eastAsia="Times New Roman" w:cs="Arial"/>
          <w:szCs w:val="24"/>
          <w:lang w:val="en-US" w:bidi="vi-VN"/>
        </w:rPr>
        <w:t>.</w:t>
      </w:r>
      <w:r w:rsidRPr="00891949">
        <w:rPr>
          <w:rFonts w:eastAsia="Times New Roman" w:cs="Arial"/>
          <w:szCs w:val="24"/>
          <w:lang w:val="vi-VN" w:bidi="vi-VN"/>
        </w:rPr>
        <w:t xml:space="preserve"> Những điều khác mà quý vị có thể cần xem xét bao gồm bất kỳ ý kiến nào do đứa trẻ bày tỏ, mối quan hệ của đứa trẻ với cả cha lẫn mẹ và những người quan trọng khác (chẳng hạn như ông bà) và bất kỳ trở ngại thực tiển nào khác. </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Trách nhiệm nuôi dạy con cái đồng đều</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Ngoại trừ trường hợp có vấn đề về bạo hành hoặc ngược đãi, luật pháp cho rằng trách nhiệm nuôi dạy con cái đồng đều chính là quyền lợi tốt nhất cho đứa trẻ. Điều này không có nghĩa là thời gian đứa trẻ sống với mỗi người cha/mẹ phải bằng nhau.  Thật ra, trách nhiệm nuôi dạy con cái đồng đều có nghĩa là cả cha lẫn mẹ có vai trò ngang nhau trong việc quyết định về những vấn đề lâu dài và có ảnh hưởng đến con cái, chẳng hạn như học hành và chăm sóc sức khỏe.</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Nếu quý vị đồng ý chia sẻ trách nhiệm nuôi dạy con cái, quý vị cần phải tham khảo ý kiến của nhau và cố gắng cùng đưa ra quyết định chung cho các vấn đề lâu dài. Tuy nhiên, khi đứa trẻ sống cùng với quý vị, thông thường quý vị không phải tham khảo ý kiến về những điều như cho con ăn gì hoặc mặc gì bởi vì những điều này thường không phải là những vấn đề lâu dài và quan trọng.</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 xml:space="preserve">Có lẽ quý vị sẽ thấy có lợi khi ghi vào kế hoạch </w:t>
      </w:r>
      <w:proofErr w:type="spellStart"/>
      <w:r w:rsidR="00403D20">
        <w:rPr>
          <w:rFonts w:eastAsia="Times New Roman" w:cs="Arial"/>
          <w:szCs w:val="24"/>
          <w:lang w:val="en-US" w:bidi="vi-VN"/>
        </w:rPr>
        <w:t>về</w:t>
      </w:r>
      <w:proofErr w:type="spellEnd"/>
      <w:r w:rsidR="00403D20">
        <w:rPr>
          <w:rFonts w:eastAsia="Times New Roman" w:cs="Arial"/>
          <w:szCs w:val="24"/>
          <w:lang w:val="en-US" w:bidi="vi-VN"/>
        </w:rPr>
        <w:t xml:space="preserve"> </w:t>
      </w:r>
      <w:proofErr w:type="spellStart"/>
      <w:r w:rsidR="00403D20">
        <w:rPr>
          <w:rFonts w:eastAsia="Times New Roman" w:cs="Arial"/>
          <w:szCs w:val="24"/>
          <w:lang w:val="en-US" w:bidi="vi-VN"/>
        </w:rPr>
        <w:t>cách</w:t>
      </w:r>
      <w:proofErr w:type="spellEnd"/>
      <w:r w:rsidR="00403D20">
        <w:rPr>
          <w:rFonts w:eastAsia="Times New Roman" w:cs="Arial"/>
          <w:szCs w:val="24"/>
          <w:lang w:val="en-US" w:bidi="vi-VN"/>
        </w:rPr>
        <w:t xml:space="preserve"> </w:t>
      </w:r>
      <w:proofErr w:type="spellStart"/>
      <w:r w:rsidR="00403D20">
        <w:rPr>
          <w:rFonts w:eastAsia="Times New Roman" w:cs="Arial"/>
          <w:szCs w:val="24"/>
          <w:lang w:val="en-US" w:bidi="vi-VN"/>
        </w:rPr>
        <w:t>thức</w:t>
      </w:r>
      <w:proofErr w:type="spellEnd"/>
      <w:r w:rsidR="00403D20">
        <w:rPr>
          <w:rFonts w:eastAsia="Times New Roman" w:cs="Arial"/>
          <w:szCs w:val="24"/>
          <w:lang w:val="en-US" w:bidi="vi-VN"/>
        </w:rPr>
        <w:t xml:space="preserve"> </w:t>
      </w:r>
      <w:proofErr w:type="spellStart"/>
      <w:r w:rsidR="00403D20">
        <w:rPr>
          <w:rFonts w:eastAsia="Times New Roman" w:cs="Arial"/>
          <w:szCs w:val="24"/>
          <w:lang w:val="en-US" w:bidi="vi-VN"/>
        </w:rPr>
        <w:t>nào</w:t>
      </w:r>
      <w:proofErr w:type="spellEnd"/>
      <w:r w:rsidR="00403D20">
        <w:rPr>
          <w:rFonts w:eastAsia="Times New Roman" w:cs="Arial"/>
          <w:szCs w:val="24"/>
          <w:lang w:val="en-US" w:bidi="vi-VN"/>
        </w:rPr>
        <w:t xml:space="preserve"> </w:t>
      </w:r>
      <w:r w:rsidRPr="00891949">
        <w:rPr>
          <w:rFonts w:eastAsia="Times New Roman" w:cs="Arial"/>
          <w:szCs w:val="24"/>
          <w:lang w:val="vi-VN" w:bidi="vi-VN"/>
        </w:rPr>
        <w:t>mà cả cha mẹ sẽ sử dụng để tham khảo ý kiến của nhau khi cần phải đưa ra các quyết định cho các vấn đề lâu dài.</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lastRenderedPageBreak/>
        <w:t>Thời gian đồng đều</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Nếu việc đứa trẻ trải qua thời gian đồng đều với mỗi người cha hoặc mẹ có thể thực hiện được một cách hợp lý, và vì quyền lợi tốt nhất cho đứa trẻ, quý vị nên xem xét để sắp đặt như vậy (thí dụ đứa trẻ ở một tuần với quý vị và ở với cha/mẹ kia vào tuần kế tiếp).</w:t>
      </w:r>
    </w:p>
    <w:p w:rsidR="002B72E5" w:rsidRPr="00F629A4" w:rsidRDefault="00B10C20" w:rsidP="00F629A4">
      <w:pPr>
        <w:pStyle w:val="Heading1"/>
        <w:keepNext/>
        <w:keepLines/>
        <w:spacing w:before="100" w:beforeAutospacing="1" w:after="100" w:afterAutospacing="1" w:line="240" w:lineRule="auto"/>
        <w:rPr>
          <w:rStyle w:val="Heading2Char"/>
          <w:b/>
          <w:sz w:val="32"/>
          <w:szCs w:val="32"/>
        </w:rPr>
      </w:pPr>
      <w:proofErr w:type="gramStart"/>
      <w:r>
        <w:rPr>
          <w:rStyle w:val="Heading2Char"/>
          <w:b/>
          <w:sz w:val="32"/>
          <w:szCs w:val="32"/>
          <w:lang w:val="en-US" w:bidi="vi-VN"/>
        </w:rPr>
        <w:t>‘</w:t>
      </w:r>
      <w:r w:rsidR="002B72E5" w:rsidRPr="00F629A4">
        <w:rPr>
          <w:rStyle w:val="Heading2Char"/>
          <w:b/>
          <w:sz w:val="32"/>
          <w:szCs w:val="32"/>
          <w:lang w:val="vi-VN" w:bidi="vi-VN"/>
        </w:rPr>
        <w:t>Có thể thực hiện được một cách hợp lý</w:t>
      </w:r>
      <w:r>
        <w:rPr>
          <w:rStyle w:val="Heading2Char"/>
          <w:b/>
          <w:sz w:val="32"/>
          <w:szCs w:val="32"/>
          <w:lang w:val="en-US" w:bidi="vi-VN"/>
        </w:rPr>
        <w:t>’</w:t>
      </w:r>
      <w:r w:rsidR="002B72E5" w:rsidRPr="00F629A4">
        <w:rPr>
          <w:rStyle w:val="Heading2Char"/>
          <w:b/>
          <w:sz w:val="32"/>
          <w:szCs w:val="32"/>
          <w:lang w:val="vi-VN" w:bidi="vi-VN"/>
        </w:rPr>
        <w:t xml:space="preserve"> có nghĩa là gì?</w:t>
      </w:r>
      <w:proofErr w:type="gramEnd"/>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Quý vị cần phải xem xét liệu có thực tế khi dựa vào hoàn cảnh của quý vị để thực hiện cách sắp đặt như thế. Những điều quý vị có thể cân nhắc đến gồm có:</w:t>
      </w:r>
    </w:p>
    <w:p w:rsidR="002B72E5" w:rsidRPr="00891949" w:rsidRDefault="002B72E5" w:rsidP="00E244A8">
      <w:pPr>
        <w:pStyle w:val="Bullets"/>
        <w:numPr>
          <w:ilvl w:val="0"/>
          <w:numId w:val="2"/>
        </w:numPr>
        <w:spacing w:before="120"/>
        <w:ind w:left="1077" w:hanging="357"/>
      </w:pPr>
      <w:r w:rsidRPr="00891949">
        <w:rPr>
          <w:lang w:val="vi-VN" w:bidi="vi-VN"/>
        </w:rPr>
        <w:t>quý vị và cha/mẹ kia sống cách nhau bao xa</w:t>
      </w:r>
    </w:p>
    <w:p w:rsidR="002B72E5" w:rsidRPr="00891949" w:rsidRDefault="002B72E5" w:rsidP="00E244A8">
      <w:pPr>
        <w:pStyle w:val="Bullets"/>
        <w:numPr>
          <w:ilvl w:val="0"/>
          <w:numId w:val="2"/>
        </w:numPr>
        <w:spacing w:before="120"/>
        <w:ind w:left="1077" w:hanging="357"/>
      </w:pPr>
      <w:r w:rsidRPr="00891949">
        <w:rPr>
          <w:lang w:val="vi-VN" w:bidi="vi-VN"/>
        </w:rPr>
        <w:t>khả năng để quý vị và cha/mẹ kia thực hiện cách sắp đặt này (thí dụ quý vị đi làm vào những giờ nào và quý vị có sống gần trường học của con hay không).</w:t>
      </w:r>
    </w:p>
    <w:p w:rsidR="002B72E5" w:rsidRPr="00891949" w:rsidRDefault="002B72E5" w:rsidP="00E244A8">
      <w:pPr>
        <w:pStyle w:val="Bullets"/>
        <w:numPr>
          <w:ilvl w:val="0"/>
          <w:numId w:val="2"/>
        </w:numPr>
        <w:spacing w:before="120"/>
        <w:ind w:left="1077" w:hanging="357"/>
      </w:pPr>
      <w:r w:rsidRPr="00891949">
        <w:rPr>
          <w:lang w:val="vi-VN" w:bidi="vi-VN"/>
        </w:rPr>
        <w:t>quý vị và cha/mẹ kia giao tiếp với nhau tốt như thế nào và có thể giải quyết được bất kỳ vấn đề nào xảy ra với sự sắp đặt đó hay không, và</w:t>
      </w:r>
    </w:p>
    <w:p w:rsidR="002B72E5" w:rsidRPr="00891949" w:rsidRDefault="002B72E5" w:rsidP="00E244A8">
      <w:pPr>
        <w:pStyle w:val="Bullets"/>
        <w:numPr>
          <w:ilvl w:val="0"/>
          <w:numId w:val="2"/>
        </w:numPr>
        <w:spacing w:before="120"/>
        <w:ind w:left="1077" w:hanging="357"/>
      </w:pPr>
      <w:r w:rsidRPr="00891949">
        <w:rPr>
          <w:lang w:val="vi-VN" w:bidi="vi-VN"/>
        </w:rPr>
        <w:t>tác động của sự sắp đặt đối với con của quý vị.</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Thời gian đáng kể và quan trọng</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Nếu việc đứa trẻ sống đồng đều thời gian với cả cha lẫn mẹ là không thích hợp, quý vị có thể xem xét đến sự sắp đặt mà cho phép cả cha lẫn mẹ sống với đứa trẻ trong khoảng thời gian đáng kể và quan trọng, miễn là điều này có thể thực hiện một cách hợp lý và vì quyền lợi tốt nhất của đứa trẻ.</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Thời gian đáng kể và quan trọng là gì?</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Điều này có nghĩa là đứa trẻ sống thay phiên với cả cha lẫn mẹ vào những ngày cuối tuần, kỳ nghỉ và những ngày lẫn đêm thường lệ. Có nghĩa là cả cha lẫn mẹ đều tham gia vào các thói quen sinh hoạt hằng ngày của đứa trẻ, cũng như cùng chia sẻ các sự kiện đặc biệt (như sinh nhật) và các sự kiện đáng kể khác (như đám cưới).</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Các trở ngại khi tuân thủ kế hoạch nuôi dưỡng con cái?</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Nếu một trong hai cha mẹ gặp trở ngại khi tuân thủ kế hoạch nuôi dưỡng con cái mà họ không thể giải quyết bằng một thỏa thuận với cha/mẹ kia, có một loạt các dịch vụ hiện có để trợ giúp quý vị, chẳng hạn như tư vấn và giải quyết tranh chấp.  Thí dụ, với sự giúp đỡ của một nhân viên có chuyên môn quý vị có thể sửa đổi thỏa thuận hiện có và lập một kế hoạch nuôi dưỡng mới.</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Hãy gọi cho Đường Dây Tư vấn về Quan Hệ Gia Đình ở số 1800 050 321 để biết thông tin và chỉ dẫn, kể cả giới thiệu đến các dịch vụ có thể trợ giúp quý vị tại nơi quý vị cư ngụ, chẳng hạn như Trung Tâm Quan Hệ Gia Đình.</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lastRenderedPageBreak/>
        <w:t>Cần trợ giúp để lập kế hoạch nuôi dưỡng con cái?</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Có một loạt các dịch vụ để giúp cha mẹ đạt được một thỏa thuận về con cái, chẳng hạn như tư vấn và giải quyết tranh chấp. Những dịch vụ này do các tổ chức khác nhau cung cấp, bao gồm Các Trung Tâm Quan Hệ Gia Đình. Đường Dây Tư vấn về Quan Hệ Gia Đình có thể cung cấp thông tin, chỉ dẫn và giới thiệu đến các dịch vụ khác tại khu vực địa phương của quý vị. Thông Tin Trực Tuyến về Các Mối Quan Hệ Gia Đình cũng có thể cung cấp những thông tin có liên quan.</w:t>
      </w:r>
    </w:p>
    <w:p w:rsidR="002B72E5" w:rsidRPr="00F629A4" w:rsidRDefault="002B72E5" w:rsidP="00F629A4">
      <w:pPr>
        <w:pStyle w:val="Heading1"/>
        <w:keepNext/>
        <w:keepLines/>
        <w:spacing w:before="100" w:beforeAutospacing="1" w:after="100" w:afterAutospacing="1" w:line="240" w:lineRule="auto"/>
        <w:rPr>
          <w:rStyle w:val="Heading2Char"/>
          <w:b/>
          <w:sz w:val="32"/>
          <w:szCs w:val="32"/>
        </w:rPr>
      </w:pPr>
      <w:r w:rsidRPr="00F629A4">
        <w:rPr>
          <w:rStyle w:val="Heading2Char"/>
          <w:b/>
          <w:sz w:val="32"/>
          <w:szCs w:val="32"/>
          <w:lang w:val="vi-VN" w:bidi="vi-VN"/>
        </w:rPr>
        <w:t>Cần biết thêm thông tin?</w:t>
      </w:r>
    </w:p>
    <w:p w:rsidR="002B72E5" w:rsidRPr="00891949" w:rsidRDefault="002B72E5" w:rsidP="00891949">
      <w:pPr>
        <w:spacing w:before="100" w:beforeAutospacing="1" w:after="100" w:afterAutospacing="1" w:line="240" w:lineRule="auto"/>
        <w:ind w:right="-49"/>
        <w:rPr>
          <w:rFonts w:eastAsia="Times New Roman" w:cs="Arial"/>
          <w:bCs/>
          <w:szCs w:val="24"/>
          <w:lang w:eastAsia="en-AU"/>
        </w:rPr>
      </w:pPr>
      <w:r w:rsidRPr="00891949">
        <w:rPr>
          <w:rFonts w:eastAsia="Times New Roman" w:cs="Arial"/>
          <w:szCs w:val="24"/>
          <w:lang w:val="vi-VN" w:bidi="vi-VN"/>
        </w:rPr>
        <w:t xml:space="preserve">Thông tin về việc lập kế hoạch nuôi dưỡng con cái có thể xin được từ </w:t>
      </w:r>
    </w:p>
    <w:p w:rsidR="002B72E5" w:rsidRPr="00891949" w:rsidRDefault="002B72E5" w:rsidP="00891949">
      <w:pPr>
        <w:pStyle w:val="Bullets"/>
      </w:pPr>
      <w:r w:rsidRPr="00891949">
        <w:rPr>
          <w:lang w:val="vi-VN" w:bidi="vi-VN"/>
        </w:rPr>
        <w:t xml:space="preserve">Đường Dây Tư Vấn về Quan Hệ Gia Đình </w:t>
      </w:r>
      <w:r w:rsidRPr="00306BFC">
        <w:rPr>
          <w:b/>
          <w:lang w:val="vi-VN" w:bidi="vi-VN"/>
        </w:rPr>
        <w:t>1800 050 321</w:t>
      </w:r>
    </w:p>
    <w:p w:rsidR="002B72E5" w:rsidRPr="00891949" w:rsidRDefault="002B72E5" w:rsidP="00891949">
      <w:pPr>
        <w:pStyle w:val="Bullets"/>
      </w:pPr>
      <w:r w:rsidRPr="00891949">
        <w:rPr>
          <w:lang w:val="vi-VN" w:bidi="vi-VN"/>
        </w:rPr>
        <w:t xml:space="preserve">Các Trung Tâm Quan Hệ Gia Đình và các dịch vụ giải quyết tranh chấp khác (xin gọi </w:t>
      </w:r>
      <w:r w:rsidRPr="00306BFC">
        <w:rPr>
          <w:b/>
          <w:lang w:val="vi-VN" w:bidi="vi-VN"/>
        </w:rPr>
        <w:t>1800 050 321</w:t>
      </w:r>
      <w:r w:rsidRPr="00891949">
        <w:rPr>
          <w:lang w:val="vi-VN" w:bidi="vi-VN"/>
        </w:rPr>
        <w:t xml:space="preserve"> để tìm xem các dịch vụ nào hiện có tại nơi quý vị cư ngụ, và</w:t>
      </w:r>
    </w:p>
    <w:p w:rsidR="00891949" w:rsidRPr="00623BF4" w:rsidRDefault="00EF1007" w:rsidP="00306BFC">
      <w:pPr>
        <w:pStyle w:val="Bullets"/>
        <w:rPr>
          <w:szCs w:val="24"/>
        </w:rPr>
      </w:pPr>
      <w:hyperlink w:history="1">
        <w:r w:rsidR="00A478A9">
          <w:rPr>
            <w:lang w:val="vi-VN" w:bidi="vi-VN"/>
          </w:rPr>
          <w:t xml:space="preserve">Thông Tin Trực Tuyến về Các Mối Quan Hệ Gia Đình tại </w:t>
        </w:r>
      </w:hyperlink>
      <w:r w:rsidR="00306BFC">
        <w:rPr>
          <w:lang w:val="en-PH" w:bidi="vi-VN"/>
        </w:rPr>
        <w:t xml:space="preserve"> </w:t>
      </w:r>
      <w:hyperlink r:id="rId9" w:history="1">
        <w:r w:rsidR="00306BFC" w:rsidRPr="00306BFC">
          <w:rPr>
            <w:rStyle w:val="Hyperlink"/>
            <w:lang w:val="en-PH" w:bidi="vi-VN"/>
          </w:rPr>
          <w:t>www.familyrelationships.gov.au</w:t>
        </w:r>
      </w:hyperlink>
    </w:p>
    <w:sectPr w:rsidR="00891949" w:rsidRPr="00623BF4"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007" w:rsidRDefault="00EF1007" w:rsidP="00F149CE">
      <w:pPr>
        <w:spacing w:before="0" w:after="0" w:line="240" w:lineRule="auto"/>
      </w:pPr>
      <w:r>
        <w:separator/>
      </w:r>
    </w:p>
  </w:endnote>
  <w:endnote w:type="continuationSeparator" w:id="0">
    <w:p w:rsidR="00EF1007" w:rsidRDefault="00EF1007"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007" w:rsidRDefault="00EF1007" w:rsidP="00F149CE">
      <w:pPr>
        <w:spacing w:before="0" w:after="0" w:line="240" w:lineRule="auto"/>
      </w:pPr>
      <w:r>
        <w:separator/>
      </w:r>
    </w:p>
  </w:footnote>
  <w:footnote w:type="continuationSeparator" w:id="0">
    <w:p w:rsidR="00EF1007" w:rsidRDefault="00EF1007"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380" cy="1612800"/>
          <wp:effectExtent l="0" t="0" r="0" b="6985"/>
          <wp:docPr id="2" name="Picture 2" descr="Australian Government logo. Word graphic highlighting the words: support, parents, help, arrangements, resolution and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3A5E"/>
    <w:multiLevelType w:val="hybridMultilevel"/>
    <w:tmpl w:val="DBE8D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5281BCE"/>
    <w:multiLevelType w:val="hybridMultilevel"/>
    <w:tmpl w:val="EE42E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BC52C5"/>
    <w:multiLevelType w:val="hybridMultilevel"/>
    <w:tmpl w:val="1D14FE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6EAF0FB1"/>
    <w:multiLevelType w:val="hybridMultilevel"/>
    <w:tmpl w:val="69D21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FC"/>
    <w:rsid w:val="00002E06"/>
    <w:rsid w:val="0000597D"/>
    <w:rsid w:val="0010478F"/>
    <w:rsid w:val="00134E55"/>
    <w:rsid w:val="00137A50"/>
    <w:rsid w:val="001C6868"/>
    <w:rsid w:val="001E630D"/>
    <w:rsid w:val="001F7142"/>
    <w:rsid w:val="002B72E5"/>
    <w:rsid w:val="002D3E67"/>
    <w:rsid w:val="00300689"/>
    <w:rsid w:val="00306BFC"/>
    <w:rsid w:val="003517C8"/>
    <w:rsid w:val="003B2BB8"/>
    <w:rsid w:val="003D34FF"/>
    <w:rsid w:val="00403D20"/>
    <w:rsid w:val="00482C0D"/>
    <w:rsid w:val="00485E51"/>
    <w:rsid w:val="004B54CA"/>
    <w:rsid w:val="004D4FD1"/>
    <w:rsid w:val="004E5CBF"/>
    <w:rsid w:val="0054328E"/>
    <w:rsid w:val="0058694E"/>
    <w:rsid w:val="005C3AA9"/>
    <w:rsid w:val="005D766C"/>
    <w:rsid w:val="00622455"/>
    <w:rsid w:val="00623BF4"/>
    <w:rsid w:val="006304FD"/>
    <w:rsid w:val="006A4CE7"/>
    <w:rsid w:val="00785261"/>
    <w:rsid w:val="007B0256"/>
    <w:rsid w:val="00806870"/>
    <w:rsid w:val="00854F02"/>
    <w:rsid w:val="00891949"/>
    <w:rsid w:val="008D62C6"/>
    <w:rsid w:val="00910999"/>
    <w:rsid w:val="009225F0"/>
    <w:rsid w:val="00A478A9"/>
    <w:rsid w:val="00AB42B6"/>
    <w:rsid w:val="00B10C20"/>
    <w:rsid w:val="00B5570F"/>
    <w:rsid w:val="00BA2DB9"/>
    <w:rsid w:val="00BE7148"/>
    <w:rsid w:val="00CC7826"/>
    <w:rsid w:val="00CF03DF"/>
    <w:rsid w:val="00D665F2"/>
    <w:rsid w:val="00DF5094"/>
    <w:rsid w:val="00E244A8"/>
    <w:rsid w:val="00EB3CD1"/>
    <w:rsid w:val="00EF1007"/>
    <w:rsid w:val="00F149CE"/>
    <w:rsid w:val="00F34078"/>
    <w:rsid w:val="00F629A4"/>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B42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a.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THANH%20THUY%20PHAM\AppData\Local\Tem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Vietnamese\Parenting%20Plans-en-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47F934-DCA0-4D9B-8716-86275D177010}"/>
</file>

<file path=customXml/itemProps2.xml><?xml version="1.0" encoding="utf-8"?>
<ds:datastoreItem xmlns:ds="http://schemas.openxmlformats.org/officeDocument/2006/customXml" ds:itemID="{4B744535-5231-4900-80E8-B42509808754}"/>
</file>

<file path=customXml/itemProps3.xml><?xml version="1.0" encoding="utf-8"?>
<ds:datastoreItem xmlns:ds="http://schemas.openxmlformats.org/officeDocument/2006/customXml" ds:itemID="{DFD3C26A-DB2B-489E-B97B-8D3C8E97464B}"/>
</file>

<file path=docProps/app.xml><?xml version="1.0" encoding="utf-8"?>
<Properties xmlns="http://schemas.openxmlformats.org/officeDocument/2006/extended-properties" xmlns:vt="http://schemas.openxmlformats.org/officeDocument/2006/docPropsVTypes">
  <Template>Parenting Plans-en-vi-C</Template>
  <TotalTime>0</TotalTime>
  <Pages>6</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Nuôi dạy Con cái (Parenting Plan)</dc:title>
  <dc:creator>user</dc:creator>
  <cp:lastModifiedBy>user</cp:lastModifiedBy>
  <cp:revision>2</cp:revision>
  <dcterms:created xsi:type="dcterms:W3CDTF">2015-06-18T15:59:00Z</dcterms:created>
  <dcterms:modified xsi:type="dcterms:W3CDTF">2015-06-18T15:59:00Z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