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AA6CCB" w:rsidRDefault="00FF3426" w:rsidP="00F149CE">
      <w:pPr>
        <w:pStyle w:val="Title"/>
        <w:rPr>
          <w:rFonts w:ascii="Malgun Gothic" w:eastAsia="Malgun Gothic" w:hAnsi="Malgun Gothic"/>
          <w:szCs w:val="64"/>
        </w:rPr>
      </w:pPr>
      <w:r w:rsidRPr="00AA6CCB">
        <w:rPr>
          <w:rFonts w:ascii="Malgun Gothic" w:eastAsia="Malgun Gothic" w:hAnsi="Malgun Gothic"/>
          <w:szCs w:val="64"/>
          <w:lang w:val="ko-KR" w:bidi="ko-KR"/>
        </w:rPr>
        <w:t>감독하의 방문 및 인계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별거 부모 사이 갈등의 골이 깊거나 폭력의 우려가 있는 경우를 대비해 자녀와의 만남 서비스는 한쪽 부모로부터 다른 부모로의 자녀의 안전한 인계 및 감독하 방문을 보장합니다. 이 서비스는 호주 정부의 자금 지원을 받았습니다.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자녀와의 만남 서비스란 무엇인가요?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자녀와의 만남 서비스는 별거 가족의 자녀들이 함께 살지 않는 부모님들과 관계를 형성하거나 이를 유지하도록 돕습니다.  가족이 별거를 시작하고 한 쪽 부모에서 다른 부모로 자녀들이 인계되는 과정에 문제가 있을 때, 자녀와의 만남 서비스는 안전한 인계를 위한 중립적 장소를 제공합니다.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필요한 경우, 또는 법원 명령에 따라 저희는 자녀들이 부모 중 한 사람과, 또는 다른 가족 구성원과 보내는 시간을 감독할 수 있습니다.  폭력에 대한 위험 때문에 감독이 이루어지는 경우도 종종 있습니다.  또는 아이가 함께 한 시간이 거의 없거나 처음 보는 부모 또는 가족구성원을 만나야 하기 때문에 감독이 필요한 경우도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감독하의 방문은 무엇인가요?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자녀가 다른 한 쪽 부모나 가족 구성원과 시간을 보낼 수 있는 안전하고 통제된 환경이 필요한 경우, 이 시간은 자녀와의 만남 서비스 직원이 감독할 수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감독하의 인계란 무엇인가요?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별거 가족 상황에서는 아이들은 자신을 매일 돌보지 못하는 부모 또는 다른 가족구성원에게 ‘넘겨지고’ ‘다시 넘겨져야’ 하는 경우가 있습니다.  부모 중 한 쪽에서 다른 </w:t>
      </w:r>
      <w:r w:rsidRPr="00AA6CCB">
        <w:rPr>
          <w:rFonts w:ascii="Malgun Gothic" w:eastAsia="Malgun Gothic" w:hAnsi="Malgun Gothic" w:cs="Arial"/>
          <w:szCs w:val="24"/>
          <w:lang w:val="ko-KR" w:bidi="ko-KR"/>
        </w:rPr>
        <w:lastRenderedPageBreak/>
        <w:t xml:space="preserve">쪽 부모를 대면하는 것을 불편하게 여길 경우 자녀와의 만남 서비스 직원이 인계과정을 돕거나 감독하게 됩니다.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>법원과 자녀와의 만남 서비스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만일 양육 관련 소송 제기를 할 경우, 법원은 여러분이 감독하 인계에 참여하거나 특정 자녀와의 만남 서비스에서 감독을 받으며 아이들과 시간을 보내도록 명령할 수 있습니다.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자녀와의 만남 서비스에 참석하도록 법원 명령을 받았다면, 저희는 여러분이 그 명령을 준수하실 수 있도록, 여러분과 다른 쪽 부모가 명령 기준을 만족할 수 있도록, 그리고 여러분이 사용할 수 있는 적절한 시설 및 지원을 구비해놓을 수 있도록 최선을 다할 것입니다.  자녀와의 만남 서비스는 법원 명령에 구속되지 않습니다.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법원 명령이 만료되었을 때, 저희가 서비스를 계속 제공할 수 없을 때, 또는 저희가 여러분과 다른 쪽 부모에게 서면으로 법원 명령을 변경할 것을 권고드렸을 때 여러분은 법원에 다시 가셔야 할지도 모릅니다.  여러분과 다른 쪽 부모가 자녀와 보내는 시간에 대한 새 합의안에 서면으로 동의할 경우, 동의 명령을 받기 위해 법원에 다시 가야할 수도 있습니다.  법원은 자녀에게 최선일 경우에만 동의 명령을 내릴 것입니다.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자녀와의 만남 서비스는 여러분이나 다른 쪽 부모가 이별 후 양육 프로그램에 참여하도록 권고할 수도 있습니다.  법원은 또한 각 부모가 자녀와 시간을 보내는 데 방해가 되는 문제들을 해결하기 위해 재판과정 중 어느 때라도 기타 프로그램에 참석할 것을 명령할 수 있습니다. 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>법원은 자녀와의 만남 서비스에 보고서</w:t>
      </w:r>
      <w:r w:rsidR="007B6C17">
        <w:rPr>
          <w:rFonts w:ascii="Malgun Gothic" w:eastAsia="Malgun Gothic" w:hAnsi="Malgun Gothic" w:cs="Arial" w:hint="eastAsia"/>
          <w:szCs w:val="24"/>
          <w:lang w:val="ko-KR" w:bidi="ko-KR"/>
        </w:rPr>
        <w:t xml:space="preserve"> </w:t>
      </w: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제출 명령을 내릴 수 있습니다.  이 보고서는 자녀와의 만남 서비스에서 부모가 자녀와 함께 보낸 시간에 대한 정보를 포함하며 법원이 무감독 방문 허가 결정을 내리는 데 도움을 줍니다.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감독하 만남은 어떻게 진행되나요?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자녀를 만나는 시간은 아이에게 행복한 시간이 돼야 합니다.  자녀와의 만남 서비스에는 자녀와 부모들이 사용할 수 있는 다양한 장난감과 활동들이 마련돼 있습니다.  저희 직원은 아이와 부모들의 상호 활동을 항상 관찰하고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lastRenderedPageBreak/>
        <w:t xml:space="preserve">누가 자녀와의 만남 서비스를 이용할 수 있나요?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별거 가족은 자녀와의 만남 서비스의 도움을 받을 수 있습니다.  여러분과 다른 쪽 부모와의 혼인, 동거 사실과 관계 없이 저희 서비스를 이용하실 수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언제 자녀와의 만남 서비스를 이용할 수 있나요?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자녀와의 만남 서비스는 자발적으로 이용하실 수도 있고 법원 명령을 받아 이용하실 수도 있습니다.  법원은 자녀의 인계과정 또는 자녀가 한 쪽 부모 및 다른 가족구성원과 보내는 시간을 감독하도록 명령할 수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자녀와의 만남 서비스에서는 어떤 정보를 얻을 수 있나요?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저희 직원은 서비스에 대한 안전 규정을 설명해드리며, 여러분에게 도움을 줄 다른 서비스들에 대해서도 정보를 드릴 수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감독하 만남에 대해 자녀에게 어떻게 말해야 할까요?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여러분의 자녀에게는 간단하고 쉬운 말로 설명해주시면 됩니다.  다른 쪽 부모와 가족구성원을 만나 시간을 보낼 장소를 알려주세요. 그리고 안전하고 친근한 장소라고 덧붙이시면 좋습니다.  감독하 인계 또는 방문 전에 저희 서비스를 한 번 견학시켜주세요.  자녀에게 앞으로 만나게 될 사람이 누구이고, 얼마 동안 함께 있게 되며 방문에 끝난 후 누가 집으로 데려다 줄 것인지 확실히 알려주세요.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감독하 만남은 얼마나 계속돼야 하나요? </w:t>
      </w:r>
    </w:p>
    <w:p w:rsidR="005E79E3" w:rsidRPr="00AA6CCB" w:rsidRDefault="005E79E3" w:rsidP="007B6C17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종종 부모와 아이 간 관계가 개선되어 감독이 더 이상 필요하지 않게 되는 경우도 </w:t>
      </w:r>
      <w:r w:rsidR="007B6C17">
        <w:rPr>
          <w:rFonts w:ascii="Malgun Gothic" w:eastAsia="Malgun Gothic" w:hAnsi="Malgun Gothic" w:cs="Arial" w:hint="eastAsia"/>
          <w:szCs w:val="24"/>
          <w:lang w:val="ko-KR" w:bidi="ko-KR"/>
        </w:rPr>
        <w:t>있으며,</w:t>
      </w: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 가끔 감독 기간이 연장되기도 합니다.  만일 법원이 감독하 인계 또는 방문을 명령한 경우, 이는 법원이 다른 명령을 내리기 전까지 계속됩니다.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안전하지 않다고 느끼면 어떻게 해야 하죠?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자녀와의 만남 서비스는 고객과 직원들의 안전을 보장할 수 있는 조치들을 마련해 놓고 있습니다.  여러분 자신이나 자녀의 안전이 우려된다면, 즉시 저희 직원에게 알려주세요.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lastRenderedPageBreak/>
        <w:t xml:space="preserve">제 아이가 안전할까요?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자녀의 안전이 우려되신다면 첫번째 방문 전 저희 서비스 직원과 의논하세요.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>자녀와의 만남 서비스에서 제가 한 말이 비밀로 유지되나요?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아닙니다. 저희 서비스에서 하신 말이나 행동 모두 법원에 증거로 제출될 수 있습니다.  저희 서비스는 감독하 인계 또는 방문 시간 동안 관찰한 사항에 대한 보고서를 여러분, 여러분의 변호사 또는 여러분 자녀의 법률 대리인인 중립적 변호사에게 제공할 수 있습니다.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감독은 중립적인가요?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 xml:space="preserve">자녀와의 만남 서비스의 직원들은 어느 한 쪽의 편을 들지 않습니다.  저희 직원들은 부모님이나 다른 가족구성원들의 분쟁이 아닌 자녀를 최우선으로 여깁니다. 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비용은 얼마나 들죠? </w:t>
      </w:r>
    </w:p>
    <w:p w:rsidR="005E79E3" w:rsidRPr="00AA6CCB" w:rsidRDefault="005E79E3" w:rsidP="005E79E3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AA6CCB">
        <w:rPr>
          <w:rFonts w:ascii="Malgun Gothic" w:eastAsia="Malgun Gothic" w:hAnsi="Malgun Gothic" w:cs="Arial"/>
          <w:szCs w:val="24"/>
          <w:lang w:val="ko-KR" w:bidi="ko-KR"/>
        </w:rPr>
        <w:t>자녀와의 만남 서비스는 감독하 방문 및 인계에 대한 비용을 청구합니다.  저소득층이시거나 경제적 어려움이 있으시다면 직원에게 말씀해주세요. 이런 경우에도 여러분이 서비스를 이용하실 수 있도록 하는 장치가 마련되어 있습니다.</w:t>
      </w:r>
    </w:p>
    <w:p w:rsidR="005E79E3" w:rsidRPr="00AA6CCB" w:rsidRDefault="005E79E3" w:rsidP="00EB1BAD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AA6CCB">
        <w:rPr>
          <w:rFonts w:ascii="Malgun Gothic" w:eastAsia="Malgun Gothic" w:hAnsi="Malgun Gothic"/>
          <w:szCs w:val="32"/>
          <w:lang w:val="ko-KR" w:bidi="ko-KR"/>
        </w:rPr>
        <w:t xml:space="preserve">어떻게 자녀와의 만남 서비스에 연락을 취할 수 있나요? </w:t>
      </w:r>
    </w:p>
    <w:p w:rsidR="005E79E3" w:rsidRPr="00AA6CCB" w:rsidRDefault="005E79E3" w:rsidP="005E79E3">
      <w:pPr>
        <w:pStyle w:val="NormalWeb"/>
        <w:rPr>
          <w:rFonts w:ascii="Malgun Gothic" w:eastAsia="Malgun Gothic" w:hAnsi="Malgun Gothic" w:cs="Arial"/>
        </w:rPr>
      </w:pPr>
      <w:r w:rsidRPr="00AA6CCB">
        <w:rPr>
          <w:rFonts w:ascii="Malgun Gothic" w:eastAsia="Malgun Gothic" w:hAnsi="Malgun Gothic" w:cs="Arial"/>
          <w:lang w:val="ko-KR" w:eastAsia="ko-KR" w:bidi="ko-KR"/>
        </w:rPr>
        <w:t xml:space="preserve">이 서비스에 대한 자세한 정보와 연락처를 알고 싶으시다면 </w:t>
      </w:r>
      <w:r w:rsidRPr="00AA6CCB">
        <w:rPr>
          <w:rFonts w:ascii="Malgun Gothic" w:eastAsia="Malgun Gothic" w:hAnsi="Malgun Gothic" w:cs="Arial"/>
          <w:b/>
          <w:lang w:val="ko-KR" w:eastAsia="ko-KR" w:bidi="ko-KR"/>
        </w:rPr>
        <w:t>1800 050 321</w:t>
      </w:r>
      <w:r w:rsidRPr="00AA6CCB">
        <w:rPr>
          <w:rFonts w:ascii="Malgun Gothic" w:eastAsia="Malgun Gothic" w:hAnsi="Malgun Gothic" w:cs="Arial"/>
          <w:lang w:val="ko-KR" w:eastAsia="ko-KR" w:bidi="ko-KR"/>
        </w:rPr>
        <w:t>번으로 가족관계상담 전화에 전화하세요. 이용가능 시간은</w:t>
      </w:r>
      <w:bookmarkStart w:id="0" w:name="_GoBack"/>
      <w:r w:rsidR="007B6C17">
        <w:rPr>
          <w:rFonts w:ascii="Malgun Gothic" w:eastAsia="Malgun Gothic" w:hAnsi="Malgun Gothic" w:cs="Arial" w:hint="eastAsia"/>
          <w:lang w:val="ko-KR" w:eastAsia="ko-KR" w:bidi="ko-KR"/>
        </w:rPr>
        <w:t xml:space="preserve"> </w:t>
      </w:r>
      <w:bookmarkEnd w:id="0"/>
      <w:r w:rsidRPr="00AA6CCB">
        <w:rPr>
          <w:rFonts w:ascii="Malgun Gothic" w:eastAsia="Malgun Gothic" w:hAnsi="Malgun Gothic" w:cs="Arial"/>
          <w:b/>
          <w:lang w:val="ko-KR" w:eastAsia="ko-KR" w:bidi="ko-KR"/>
        </w:rPr>
        <w:t>월-금 오전 8시부터 오후 8시 , 토요일은 오전 10시부터 오후 4시</w:t>
      </w:r>
      <w:r w:rsidRPr="00AA6CCB">
        <w:rPr>
          <w:rFonts w:ascii="Malgun Gothic" w:eastAsia="Malgun Gothic" w:hAnsi="Malgun Gothic" w:cs="Arial"/>
          <w:lang w:val="ko-KR" w:eastAsia="ko-KR" w:bidi="ko-KR"/>
        </w:rPr>
        <w:t xml:space="preserve"> (국경일은 제외)입니다.  </w:t>
      </w:r>
    </w:p>
    <w:p w:rsidR="00B23840" w:rsidRPr="005E79E3" w:rsidRDefault="005E79E3" w:rsidP="005E79E3">
      <w:pPr>
        <w:pStyle w:val="NormalWeb"/>
        <w:rPr>
          <w:rFonts w:ascii="Arial" w:eastAsia="Calibri" w:hAnsi="Arial" w:cs="Arial"/>
          <w:color w:val="0000FF"/>
          <w:u w:val="single"/>
        </w:rPr>
      </w:pPr>
      <w:r w:rsidRPr="00AA6CCB">
        <w:rPr>
          <w:rFonts w:ascii="Malgun Gothic" w:eastAsia="Malgun Gothic" w:hAnsi="Malgun Gothic"/>
          <w:lang w:val="ko-KR" w:eastAsia="ko-KR" w:bidi="ko-KR"/>
        </w:rPr>
        <w:t>가족관계 온라인 서비스는</w:t>
      </w:r>
      <w:hyperlink r:id="rId8" w:history="1">
        <w:r w:rsidR="00AA6CCB" w:rsidRPr="00E422FD">
          <w:rPr>
            <w:rStyle w:val="Hyperlink"/>
            <w:rFonts w:ascii="Arial" w:eastAsia="Calibri" w:hAnsi="Arial" w:cs="Arial"/>
          </w:rPr>
          <w:t>www.familyrelationships.gov.au</w:t>
        </w:r>
      </w:hyperlink>
      <w:r w:rsidRPr="00AA6CCB">
        <w:rPr>
          <w:rFonts w:ascii="Malgun Gothic" w:eastAsia="Malgun Gothic" w:hAnsi="Malgun Gothic"/>
          <w:lang w:val="ko-KR" w:eastAsia="ko-KR" w:bidi="ko-KR"/>
        </w:rPr>
        <w:t>에서 만나보실 수 있습니다.</w:t>
      </w:r>
    </w:p>
    <w:sectPr w:rsidR="00B23840" w:rsidRPr="005E79E3" w:rsidSect="00367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91" w:bottom="1440" w:left="907" w:header="227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8B" w:rsidRDefault="0076368B" w:rsidP="00F149CE">
      <w:pPr>
        <w:spacing w:before="0" w:after="0" w:line="240" w:lineRule="auto"/>
      </w:pPr>
      <w:r>
        <w:separator/>
      </w:r>
    </w:p>
  </w:endnote>
  <w:endnote w:type="continuationSeparator" w:id="0">
    <w:p w:rsidR="0076368B" w:rsidRDefault="0076368B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7" w:rsidRDefault="007B6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7" w:rsidRDefault="007B6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7" w:rsidRDefault="007B6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8B" w:rsidRDefault="0076368B" w:rsidP="00F149CE">
      <w:pPr>
        <w:spacing w:before="0" w:after="0" w:line="240" w:lineRule="auto"/>
      </w:pPr>
      <w:r>
        <w:separator/>
      </w:r>
    </w:p>
  </w:footnote>
  <w:footnote w:type="continuationSeparator" w:id="0">
    <w:p w:rsidR="0076368B" w:rsidRDefault="0076368B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7" w:rsidRDefault="007B6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7" w:rsidRDefault="007B6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7" w:rsidRDefault="007B6C17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3E47273E" wp14:editId="4AB942B3">
          <wp:extent cx="7155189" cy="1612757"/>
          <wp:effectExtent l="0" t="0" r="0" b="6985"/>
          <wp:docPr id="1" name="Picture 1" descr="Australian Government logo. Word graphic highlighting the words: safe, interaction, maintain relationships, assistance, children, supervised visits, support and neutr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E3"/>
    <w:rsid w:val="00002E06"/>
    <w:rsid w:val="0000597D"/>
    <w:rsid w:val="00067A87"/>
    <w:rsid w:val="00134E55"/>
    <w:rsid w:val="00137A50"/>
    <w:rsid w:val="001C6868"/>
    <w:rsid w:val="001E630D"/>
    <w:rsid w:val="001F7142"/>
    <w:rsid w:val="002A676A"/>
    <w:rsid w:val="002D3E67"/>
    <w:rsid w:val="002F0A52"/>
    <w:rsid w:val="003517C8"/>
    <w:rsid w:val="00367423"/>
    <w:rsid w:val="003B2BB8"/>
    <w:rsid w:val="003D34FF"/>
    <w:rsid w:val="00485E51"/>
    <w:rsid w:val="004B54CA"/>
    <w:rsid w:val="004E5CBF"/>
    <w:rsid w:val="0054328E"/>
    <w:rsid w:val="00547BC3"/>
    <w:rsid w:val="0058694E"/>
    <w:rsid w:val="005C3AA9"/>
    <w:rsid w:val="005D766C"/>
    <w:rsid w:val="005E79E3"/>
    <w:rsid w:val="005F7F58"/>
    <w:rsid w:val="00622455"/>
    <w:rsid w:val="006A4CE7"/>
    <w:rsid w:val="006A6A32"/>
    <w:rsid w:val="00755A80"/>
    <w:rsid w:val="0076368B"/>
    <w:rsid w:val="00784662"/>
    <w:rsid w:val="00785261"/>
    <w:rsid w:val="007B0256"/>
    <w:rsid w:val="007B6C17"/>
    <w:rsid w:val="008D4942"/>
    <w:rsid w:val="008D62C6"/>
    <w:rsid w:val="009225F0"/>
    <w:rsid w:val="00AA6CCB"/>
    <w:rsid w:val="00B23840"/>
    <w:rsid w:val="00B5570F"/>
    <w:rsid w:val="00BA2DB9"/>
    <w:rsid w:val="00BE7148"/>
    <w:rsid w:val="00C077E4"/>
    <w:rsid w:val="00DD26C6"/>
    <w:rsid w:val="00EB1BAD"/>
    <w:rsid w:val="00F149CE"/>
    <w:rsid w:val="00F34078"/>
    <w:rsid w:val="00F8356D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9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9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Suprevised%20visits%20and%20changeovers%20A4%20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59404-48C1-4E68-9909-AD1AA067B4ED}"/>
</file>

<file path=customXml/itemProps2.xml><?xml version="1.0" encoding="utf-8"?>
<ds:datastoreItem xmlns:ds="http://schemas.openxmlformats.org/officeDocument/2006/customXml" ds:itemID="{375CE2E4-680D-476F-AC7E-35E52B8F99CF}"/>
</file>

<file path=customXml/itemProps3.xml><?xml version="1.0" encoding="utf-8"?>
<ds:datastoreItem xmlns:ds="http://schemas.openxmlformats.org/officeDocument/2006/customXml" ds:itemID="{B32C765F-5213-4553-A115-480E62E2142A}"/>
</file>

<file path=docProps/app.xml><?xml version="1.0" encoding="utf-8"?>
<Properties xmlns="http://schemas.openxmlformats.org/officeDocument/2006/extended-properties" xmlns:vt="http://schemas.openxmlformats.org/officeDocument/2006/docPropsVTypes">
  <Template>Suprevised visits and changeovers A4 template (4)</Template>
  <TotalTime>0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양육 계획</vt:lpstr>
    </vt:vector>
  </TitlesOfParts>
  <Company>Australian Government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양육 계획</dc:title>
  <dc:creator>TUCK, Anita</dc:creator>
  <cp:lastModifiedBy>user</cp:lastModifiedBy>
  <cp:revision>3</cp:revision>
  <dcterms:created xsi:type="dcterms:W3CDTF">2015-06-19T05:11:00Z</dcterms:created>
  <dcterms:modified xsi:type="dcterms:W3CDTF">2015-06-19T05:14:00Z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