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8D4942" w:rsidRDefault="00FF3426" w:rsidP="00F149CE">
      <w:pPr>
        <w:pStyle w:val="Title"/>
        <w:rPr>
          <w:szCs w:val="64"/>
        </w:rPr>
      </w:pPr>
      <w:bookmarkStart w:id="0" w:name="_GoBack"/>
      <w:bookmarkEnd w:id="0"/>
      <w:r w:rsidRPr="008D4942">
        <w:rPr>
          <w:szCs w:val="64"/>
          <w:lang w:val="vi-VN" w:bidi="vi-VN"/>
        </w:rPr>
        <w:t>Thăm trẻ em và giao nhận trẻ em có nhân viên giám sát</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val="vi-VN" w:bidi="vi-VN"/>
        </w:rPr>
        <w:t>Đối với cha mẹ ly thân có nhiều vấn đề xung đột hoặc có mối lo ngại về bạo hành, Chính phủ Úc tài trợ cho Dịch vụ Tiếp xúc Trẻ em để tạo điều kiện giao nhận trẻ em an toàn từ người cha/mẹ này cho người cha/mẹ kia và cho lần thăm trẻ em có nhân viên giám sát để mỗi cha/mẹ có thể sum vầy với con cái.</w:t>
      </w:r>
    </w:p>
    <w:p w:rsidR="005E79E3" w:rsidRPr="008D4942" w:rsidRDefault="005E79E3" w:rsidP="00EB1BAD">
      <w:pPr>
        <w:pStyle w:val="Heading1"/>
        <w:keepNext/>
        <w:keepLines/>
        <w:rPr>
          <w:rFonts w:eastAsia="Times New Roman"/>
          <w:szCs w:val="32"/>
          <w:lang w:eastAsia="en-AU"/>
        </w:rPr>
      </w:pPr>
      <w:r w:rsidRPr="008D4942">
        <w:rPr>
          <w:rFonts w:eastAsia="Times New Roman"/>
          <w:szCs w:val="32"/>
          <w:lang w:val="vi-VN" w:bidi="vi-VN"/>
        </w:rPr>
        <w:t>Dịch vụ Tiếp xúc Trẻ em là gì?</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val="vi-VN" w:bidi="vi-VN"/>
        </w:rPr>
        <w:t>Dịch vụ Tiếp xúc Trẻ em giúp trẻ em thuộc gia đình ly thân thiết lập hoặc duy trì mối quan hệ với cha/mẹ các em không sống chung. Khi gia đình ly thân và việc giao con cái từ người cha/mẹ này cho người cha/mẹ kia là một vấn đề, Dịch vụ Tiếp xúc Trẻ em sẽ cung cấp một địa điểm trung lập để giao nhận trẻ em một cách an toàn.</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val="vi-VN" w:bidi="vi-VN"/>
        </w:rPr>
        <w:t>Trong trường hợp cần thiết hoặc theo chỉ thị của án lệnh tòa án, Dịch vụ này có thể giám sát khi các em sum vầy với cha/mẹ hoặc các người khác trong gia đình. Đôi khi điều này là vì có lời cáo buộc bạo hành. Đôi khi đó là vì đứa trẻ đang dần dần tiếp xúc lại với cha/mẹ hoặc người khác trong gia đình khi đôi bên ít từng gặp nhau sum vầy hoặc không gặp nhau.</w:t>
      </w:r>
    </w:p>
    <w:p w:rsidR="005E79E3" w:rsidRPr="008D4942" w:rsidRDefault="005E79E3" w:rsidP="00EB1BAD">
      <w:pPr>
        <w:pStyle w:val="Heading1"/>
        <w:keepNext/>
        <w:keepLines/>
        <w:rPr>
          <w:rFonts w:eastAsia="Times New Roman"/>
          <w:szCs w:val="32"/>
          <w:lang w:eastAsia="en-AU"/>
        </w:rPr>
      </w:pPr>
      <w:r w:rsidRPr="008D4942">
        <w:rPr>
          <w:rFonts w:eastAsia="Times New Roman"/>
          <w:szCs w:val="32"/>
          <w:lang w:val="vi-VN" w:bidi="vi-VN"/>
        </w:rPr>
        <w:t>Lần thăm trẻ em có nhân viên giám sát là gì?</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val="vi-VN" w:bidi="vi-VN"/>
        </w:rPr>
        <w:t>Khi đứa trẻ cần có một môi trường an toàn, bảo đảm để sum vầy với cha/mẹ hoặc một người khác trong gia đình, lần thăm trẻ em này có thể được nhân viên Dịch vụ Tiếp xúc Trẻ em giám sát.</w:t>
      </w:r>
    </w:p>
    <w:p w:rsidR="005E79E3" w:rsidRPr="008D4942" w:rsidRDefault="005E79E3" w:rsidP="00EB1BAD">
      <w:pPr>
        <w:pStyle w:val="Heading1"/>
        <w:keepNext/>
        <w:keepLines/>
        <w:rPr>
          <w:rFonts w:eastAsia="Times New Roman"/>
          <w:szCs w:val="32"/>
          <w:lang w:eastAsia="en-AU"/>
        </w:rPr>
      </w:pPr>
      <w:r w:rsidRPr="008D4942">
        <w:rPr>
          <w:rFonts w:eastAsia="Times New Roman"/>
          <w:szCs w:val="32"/>
          <w:lang w:val="vi-VN" w:bidi="vi-VN"/>
        </w:rPr>
        <w:t>Lần giao nhận trẻ em có nhân viên giám sát là gì?</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val="vi-VN" w:bidi="vi-VN"/>
        </w:rPr>
        <w:t>Đối với gia đình ly thân, có những lúc đứa trẻ cần phải được “giao qua” và “giao lại” cho cha/mẹ hoặc người khác trong gia đình không nuôi dưỡng em hàng ngày. Trong trường hợp cha hoặc mẹ cảm thấy không thoải mái khi gặp mặt trực tiếp, nhân viên Dịch vụ Tiếp xúc Trẻ em sẽ tạo điều kiện hoặc giám sát việc giao nhận trẻ em.</w:t>
      </w:r>
    </w:p>
    <w:p w:rsidR="005E79E3" w:rsidRPr="008D4942" w:rsidRDefault="005E79E3" w:rsidP="00EB1BAD">
      <w:pPr>
        <w:pStyle w:val="Heading1"/>
        <w:keepNext/>
        <w:keepLines/>
        <w:rPr>
          <w:rFonts w:eastAsia="Times New Roman"/>
          <w:szCs w:val="32"/>
          <w:lang w:eastAsia="en-AU"/>
        </w:rPr>
      </w:pPr>
      <w:r w:rsidRPr="008D4942">
        <w:rPr>
          <w:rFonts w:eastAsia="Times New Roman"/>
          <w:szCs w:val="32"/>
          <w:lang w:val="vi-VN" w:bidi="vi-VN"/>
        </w:rPr>
        <w:lastRenderedPageBreak/>
        <w:t xml:space="preserve">Tòa án và Dịch vụ Tiếp xúc Trẻ em </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val="vi-VN" w:bidi="vi-VN"/>
        </w:rPr>
        <w:t>Nếu quý vị quyết định đưa vụ việc ra tòa để xin tòa phán quyết về con mình, tòa có thể buộc quý vị tham gia vào việc giao nhận trẻ em có nhân viên giám sát, hoặc nhân viên giám sát sẽ giám sát khi cha/mẹ hoặc người khác trong gia đình sum vầy với đứa trẻ tại Dịch vụ Tiếp xúc Trẻ em nhất định.</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val="vi-VN" w:bidi="vi-VN"/>
        </w:rPr>
        <w:t>Nếu tòa buộc quý vị sử dụng Dịch vụ Tiếp xúc Trẻ em, Dịch vụ này sẽ cố gắng hết sức để giúp quý vị tuân thủ án lệnh, nếu quý vị và người cha/mẹ kia đạt các tiêu chuẩn của Dịch vụ, và Dịch vụ có cơ sở vật chất và nguồn nhân vật lực phù hợp. Dịch vụ Tiếp xúc Trẻ em không bị ràng buộc bởi án lệnh tòa án.</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val="vi-VN" w:bidi="vi-VN"/>
        </w:rPr>
        <w:t>Quý vị có thể quay trở lại tòa án nếu án lệnh tòa án hết hạn, nếu Dịch vụ Tiếp xúc Trẻ em không thể tiếp tục cung cấp dịch vụ, hoặc nếu Dịch vụ đề nghị sửa đổi án lệnh bằng văn bản cho quý vị và người cha/mẹ kia. Nếu quý vị và người cha/mẹ kia đồng ý bằng văn bản đối với thỏa thuận mới cho việc sum vầy với con, quý vị có thể cần phải quay lại tòa án để xin tòa ban hành án lệnh ưng thuận. Tòa sẽ chỉ ban hành án lệnh ưng thuận nếu đó là vì lợi ích tốt nhất của trẻ em nên phải làm như vậy.</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val="vi-VN" w:bidi="vi-VN"/>
        </w:rPr>
        <w:t>Dịch vụ Tiếp xúc Trẻ em có thể đề nghị quý vị hoặc người cha/mẹ kia tham gia vào một chương trình nuôi dạy con cái sau ly thân. Tòa án có thể buộc quý vị tham gia vào các chương trình khác bất cứ lúc nào trong khi thủ tục pháp lý đang tiếp diễn để tìm cách giải quyết các vấn đề gây trở ngại đối với việc cha hay mẹ sum vầy với con cái.</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val="vi-VN" w:bidi="vi-VN"/>
        </w:rPr>
        <w:t>Tòa án có thể đòi Dịch vụ Tiếp xúc Trẻ em nộp báo cáo. Báo cáo có thể cung cấp cho tòa án thông tin về thời gian sum vầy với con cái tại Dịch vụ và có thể giúp tòa án xác định xem liệu có nên cho phép thăm trẻ em không có nhân viên giám sát hay không.</w:t>
      </w:r>
    </w:p>
    <w:p w:rsidR="005E79E3" w:rsidRPr="008D4942" w:rsidRDefault="005E79E3" w:rsidP="00EB1BAD">
      <w:pPr>
        <w:pStyle w:val="Heading1"/>
        <w:keepNext/>
        <w:keepLines/>
        <w:rPr>
          <w:rFonts w:eastAsia="Times New Roman"/>
          <w:szCs w:val="32"/>
          <w:lang w:eastAsia="en-AU"/>
        </w:rPr>
      </w:pPr>
      <w:r w:rsidRPr="008D4942">
        <w:rPr>
          <w:rFonts w:eastAsia="Times New Roman"/>
          <w:szCs w:val="32"/>
          <w:lang w:val="vi-VN" w:bidi="vi-VN"/>
        </w:rPr>
        <w:t>Diễn tiến trong lần tiếp xúc có nhân viên giám sát là như thế nào?</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val="vi-VN" w:bidi="vi-VN"/>
        </w:rPr>
        <w:t>Những lần thăm viếng phải là thời gian vui vẻ đối với đứa trẻ. Dịch vụ Tiếp xúc Trẻ em có nhiều đồ chơi và các hoạt động dành cho trẻ em và cha mẹ sử dụng. Nhân viên Dịch vụ Tiếp xúc Trẻ em sẽ thường trực quan sát trong khi cha/mẹ tiếp xúc với con.</w:t>
      </w:r>
    </w:p>
    <w:p w:rsidR="005E79E3" w:rsidRPr="008D4942" w:rsidRDefault="005E79E3" w:rsidP="00EB1BAD">
      <w:pPr>
        <w:pStyle w:val="Heading1"/>
        <w:keepNext/>
        <w:keepLines/>
        <w:rPr>
          <w:rFonts w:eastAsia="Times New Roman"/>
          <w:szCs w:val="32"/>
          <w:lang w:eastAsia="en-AU"/>
        </w:rPr>
      </w:pPr>
      <w:r w:rsidRPr="008D4942">
        <w:rPr>
          <w:rFonts w:eastAsia="Times New Roman"/>
          <w:szCs w:val="32"/>
          <w:lang w:val="vi-VN" w:bidi="vi-VN"/>
        </w:rPr>
        <w:t>Ai có thể sử dụng Dịch vụ Tiếp xúc Trẻ em?</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val="vi-VN" w:bidi="vi-VN"/>
        </w:rPr>
        <w:t>Gia đình ly thân có thể được Dịch vụ Tiếp xúc Trẻ em giúp đỡ. Quý vị có thể sử dụng Dịch vụ Tiếp xúc Trẻ em dù quý vị có từng kết hôn hoặc sống chung với người cha/mẹ kia của con quý vị hay không.</w:t>
      </w:r>
    </w:p>
    <w:p w:rsidR="005E79E3" w:rsidRPr="008D4942" w:rsidRDefault="005E79E3" w:rsidP="00EB1BAD">
      <w:pPr>
        <w:pStyle w:val="Heading1"/>
        <w:keepNext/>
        <w:keepLines/>
        <w:rPr>
          <w:rFonts w:eastAsia="Times New Roman"/>
          <w:szCs w:val="32"/>
          <w:lang w:eastAsia="en-AU"/>
        </w:rPr>
      </w:pPr>
      <w:r w:rsidRPr="008D4942">
        <w:rPr>
          <w:rFonts w:eastAsia="Times New Roman"/>
          <w:szCs w:val="32"/>
          <w:lang w:val="vi-VN" w:bidi="vi-VN"/>
        </w:rPr>
        <w:t>Khi nào tôi sử dụng Dịch vụ Tiếp xúc Trẻ em?</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val="vi-VN" w:bidi="vi-VN"/>
        </w:rPr>
        <w:t>Quý vị có thể tự nguyện sử dụng Dịch vụ Tiếp xúc Trẻ em hoặc vì tòa án buộc quý vị sử dụng Dịch vụ. Tòa có thể buộc việc giao nhận trẻ em, hoặc thời gian các em sum vầy với cha/mẹ hay người khác trong gia đình phải có người giám sát.</w:t>
      </w:r>
    </w:p>
    <w:p w:rsidR="005E79E3" w:rsidRPr="008D4942" w:rsidRDefault="005E79E3" w:rsidP="00EB1BAD">
      <w:pPr>
        <w:pStyle w:val="Heading1"/>
        <w:keepNext/>
        <w:keepLines/>
        <w:rPr>
          <w:rFonts w:eastAsia="Times New Roman"/>
          <w:szCs w:val="32"/>
          <w:lang w:eastAsia="en-AU"/>
        </w:rPr>
      </w:pPr>
      <w:r w:rsidRPr="008D4942">
        <w:rPr>
          <w:rFonts w:eastAsia="Times New Roman"/>
          <w:szCs w:val="32"/>
          <w:lang w:val="vi-VN" w:bidi="vi-VN"/>
        </w:rPr>
        <w:lastRenderedPageBreak/>
        <w:t>Dịch vụ Tiếp xúc Trẻ em sẽ cung cấp cho tôi thông tin gì?</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val="vi-VN" w:bidi="vi-VN"/>
        </w:rPr>
        <w:t>Dịch vụ Tiếp xúc Trẻ em sẽ giải thích cho quý vị biết các điều lệ về vấn đề an toàn khi sử dụng Dịch vụ này và có thể cho quý vị biết về các dịch vụ khác có sẵn để giúp quý vị.</w:t>
      </w:r>
    </w:p>
    <w:p w:rsidR="005E79E3" w:rsidRPr="00EB1BAD" w:rsidRDefault="005E79E3" w:rsidP="00EB1BAD">
      <w:pPr>
        <w:pStyle w:val="Heading1"/>
        <w:keepNext/>
        <w:keepLines/>
        <w:rPr>
          <w:rFonts w:eastAsia="Times New Roman"/>
          <w:szCs w:val="32"/>
          <w:lang w:eastAsia="en-AU"/>
        </w:rPr>
      </w:pPr>
      <w:r w:rsidRPr="00EB1BAD">
        <w:rPr>
          <w:rFonts w:eastAsia="Times New Roman"/>
          <w:szCs w:val="32"/>
          <w:lang w:val="vi-VN" w:bidi="vi-VN"/>
        </w:rPr>
        <w:t>Tôi nên nói gì với con tôi về lần thăm trẻ em có nhân viên giám sát?</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val="vi-VN" w:bidi="vi-VN"/>
        </w:rPr>
        <w:t>Nói chuyện với con bằng ngôn từ đơn giản dễ hiểu. Nói cho con biết về nơi con sẽ gặp hoặc sum vầy với người cha/mẹ kia hoặc người khác trong gia đình. Mô tả nơi này là nơi an toàn và thân thiện. Hãy dẫn con đến Dịch vụ Tiếp xúc Trẻ em một lần trước lần thăm trẻ em hay giao nhận trẻ em có nhân viên giám sát bắt đầu. Hãy bảo đảm rằng đứa trẻ biết em sẽ gặp những ai và trong bao lâu và ai sẽ đến đón để đưa em về nhà sau lần thăm trẻ em.</w:t>
      </w:r>
    </w:p>
    <w:p w:rsidR="005E79E3" w:rsidRPr="002F0A52" w:rsidRDefault="005E79E3" w:rsidP="00EB1BAD">
      <w:pPr>
        <w:pStyle w:val="Heading1"/>
        <w:keepNext/>
        <w:keepLines/>
        <w:rPr>
          <w:rFonts w:eastAsia="Times New Roman"/>
          <w:szCs w:val="32"/>
          <w:lang w:eastAsia="en-AU"/>
        </w:rPr>
      </w:pPr>
      <w:r w:rsidRPr="002F0A52">
        <w:rPr>
          <w:rFonts w:eastAsia="Times New Roman"/>
          <w:szCs w:val="32"/>
          <w:lang w:val="vi-VN" w:bidi="vi-VN"/>
        </w:rPr>
        <w:t>Cần phải có người giám sát trong khi cha/mẹ sum vầy với con bao lâu?</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val="vi-VN" w:bidi="vi-VN"/>
        </w:rPr>
        <w:t>Thường mối quan hệ giữa cha mẹ và con sẽ khá hơn để rồi không còn cần phải có người giám sát. Đôi khi việc giám sát sẽ tiếp tục trong một thời gian dài. Nếu các lần thăm trẻ em hay giao nhận trẻ em có nhân viên giám sát là do lệnh của tòa án, thì việc này sẽ tiếp tục cho đến khi tòa có quyết định khác.</w:t>
      </w:r>
    </w:p>
    <w:p w:rsidR="005E79E3" w:rsidRPr="002F0A52" w:rsidRDefault="005E79E3" w:rsidP="00EB1BAD">
      <w:pPr>
        <w:pStyle w:val="Heading1"/>
        <w:keepNext/>
        <w:keepLines/>
        <w:rPr>
          <w:rFonts w:eastAsia="Times New Roman"/>
          <w:szCs w:val="32"/>
          <w:lang w:eastAsia="en-AU"/>
        </w:rPr>
      </w:pPr>
      <w:r w:rsidRPr="002F0A52">
        <w:rPr>
          <w:rFonts w:eastAsia="Times New Roman"/>
          <w:szCs w:val="32"/>
          <w:lang w:val="vi-VN" w:bidi="vi-VN"/>
        </w:rPr>
        <w:t>Nếu quý vị cảm thấy không an toàn thì sao?</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val="vi-VN" w:bidi="vi-VN"/>
        </w:rPr>
        <w:t>Dịch vụ Tiếp xúc Trẻ em có những biện pháp để bảo vệ an toàn cho khách hàng và nhân viên. Nếu lo lắng về vấn đề an toàn của bản thân hoặc của con cái, quý vị nên báo cho nhân viên Dịch vụ biết càng sớm càng tốt.</w:t>
      </w:r>
    </w:p>
    <w:p w:rsidR="005E79E3" w:rsidRPr="002F0A52" w:rsidRDefault="005E79E3" w:rsidP="00EB1BAD">
      <w:pPr>
        <w:pStyle w:val="Heading1"/>
        <w:keepNext/>
        <w:keepLines/>
        <w:rPr>
          <w:rFonts w:eastAsia="Times New Roman"/>
          <w:szCs w:val="32"/>
          <w:lang w:eastAsia="en-AU"/>
        </w:rPr>
      </w:pPr>
      <w:r w:rsidRPr="002F0A52">
        <w:rPr>
          <w:rFonts w:eastAsia="Times New Roman"/>
          <w:szCs w:val="32"/>
          <w:lang w:val="vi-VN" w:bidi="vi-VN"/>
        </w:rPr>
        <w:t>Liệu con tôi có được an toàn không?</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val="vi-VN" w:bidi="vi-VN"/>
        </w:rPr>
        <w:t>Nếu cảm thấy lo lắng về vấn đề an toàn của con trong các lần thăm trẻ em, quý vị hãy thảo luận vấn đề này với Dịch vụ Tiếp xúc Trẻ em trước khi lần thăm trẻ em đầu tiên diễn ra.</w:t>
      </w:r>
    </w:p>
    <w:p w:rsidR="005E79E3" w:rsidRPr="002F0A52" w:rsidRDefault="005E79E3" w:rsidP="00EB1BAD">
      <w:pPr>
        <w:pStyle w:val="Heading1"/>
        <w:keepNext/>
        <w:keepLines/>
        <w:rPr>
          <w:rFonts w:eastAsia="Times New Roman"/>
          <w:szCs w:val="32"/>
          <w:lang w:eastAsia="en-AU"/>
        </w:rPr>
      </w:pPr>
      <w:r w:rsidRPr="002F0A52">
        <w:rPr>
          <w:rFonts w:eastAsia="Times New Roman"/>
          <w:szCs w:val="32"/>
          <w:lang w:val="vi-VN" w:bidi="vi-VN"/>
        </w:rPr>
        <w:t>Những gì tôi nói ra tại Dịch vụ Tiếp xúc Trẻ em sẽ được giữ kín?</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val="vi-VN" w:bidi="vi-VN"/>
        </w:rPr>
        <w:t>Không, những gì nói ra hay thực hiện tại Dịch vụ Tiếp xúc Trẻ em có thể được báo cáo như là bằng chứng cho bất kỳ tòa án nào. Dịch vụ Tiếp xúc Trẻ em có thể cung cấp báo cáo về những gì nhân viên đã nhìn thấy trong lần thăm trẻ em hoặc giao nhận trẻ em có nhân viên giám sát cho quý vị, tòa án, luật sư của quý vị hoặc luật sư độc lập được chỉ định để đại diện cho con của quý vị.</w:t>
      </w:r>
    </w:p>
    <w:p w:rsidR="005E79E3" w:rsidRPr="002F0A52" w:rsidRDefault="005E79E3" w:rsidP="00EB1BAD">
      <w:pPr>
        <w:pStyle w:val="Heading1"/>
        <w:keepNext/>
        <w:keepLines/>
        <w:rPr>
          <w:rFonts w:eastAsia="Times New Roman"/>
          <w:szCs w:val="32"/>
          <w:lang w:eastAsia="en-AU"/>
        </w:rPr>
      </w:pPr>
      <w:r w:rsidRPr="002F0A52">
        <w:rPr>
          <w:rFonts w:eastAsia="Times New Roman"/>
          <w:szCs w:val="32"/>
          <w:lang w:val="vi-VN" w:bidi="vi-VN"/>
        </w:rPr>
        <w:lastRenderedPageBreak/>
        <w:t>Việc giám sát sẽ là trung lập?</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val="vi-VN" w:bidi="vi-VN"/>
        </w:rPr>
        <w:t>Nhân viên Dịch vụ Tiếp xúc Trẻ em không đứng về phía nào hết. Mục đích chính của họ là đứa trẻ chứ không phải là việc tranh chấp giữa cha mẹ hoặc người khác trong gia đình nếu có.</w:t>
      </w:r>
    </w:p>
    <w:p w:rsidR="005E79E3" w:rsidRPr="002F0A52" w:rsidRDefault="00082734" w:rsidP="00EB1BAD">
      <w:pPr>
        <w:pStyle w:val="Heading1"/>
        <w:keepNext/>
        <w:keepLines/>
        <w:rPr>
          <w:rFonts w:eastAsia="Times New Roman"/>
          <w:szCs w:val="32"/>
          <w:lang w:eastAsia="en-AU"/>
        </w:rPr>
      </w:pPr>
      <w:r>
        <w:rPr>
          <w:rFonts w:eastAsia="Times New Roman"/>
          <w:szCs w:val="32"/>
          <w:lang w:val="vi-VN" w:bidi="vi-VN"/>
        </w:rPr>
        <w:t>Chi phí bao nhiêu</w:t>
      </w:r>
      <w:r w:rsidR="005E79E3" w:rsidRPr="002F0A52">
        <w:rPr>
          <w:rFonts w:eastAsia="Times New Roman"/>
          <w:szCs w:val="32"/>
          <w:lang w:val="vi-VN" w:bidi="vi-VN"/>
        </w:rPr>
        <w:t>?</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val="vi-VN" w:bidi="vi-VN"/>
        </w:rPr>
        <w:t>Dịch vụ Tiếp xúc Trẻ em sẽ tính lệ phí cho lần thăm trẻ em và giao nhận trẻ em có nhân viên giám sát. Hãy báo cho Dịch vụ biết nếu quý vị có thu nhập thấp hoặc đang gặp khó khăn về tài chính vì Dịch vụ sẽ có cách để bảo đảm quý vị có thể được sử dụng Dịch vụ.</w:t>
      </w:r>
    </w:p>
    <w:p w:rsidR="005E79E3" w:rsidRPr="002F0A52" w:rsidRDefault="005E79E3" w:rsidP="00EB1BAD">
      <w:pPr>
        <w:pStyle w:val="Heading1"/>
        <w:keepNext/>
        <w:keepLines/>
        <w:rPr>
          <w:rFonts w:eastAsia="Times New Roman"/>
          <w:szCs w:val="32"/>
          <w:lang w:eastAsia="en-AU"/>
        </w:rPr>
      </w:pPr>
      <w:r w:rsidRPr="002F0A52">
        <w:rPr>
          <w:rFonts w:eastAsia="Times New Roman"/>
          <w:szCs w:val="32"/>
          <w:lang w:val="vi-VN" w:bidi="vi-VN"/>
        </w:rPr>
        <w:t>Làm sao để tôi liên lạc với Dịch vụ Tiếp xúc Trẻ em?</w:t>
      </w:r>
    </w:p>
    <w:p w:rsidR="005E79E3" w:rsidRPr="00E422FD" w:rsidRDefault="005E79E3" w:rsidP="005E79E3">
      <w:pPr>
        <w:pStyle w:val="NormalWeb"/>
        <w:rPr>
          <w:rFonts w:ascii="Arial" w:hAnsi="Arial" w:cs="Arial"/>
        </w:rPr>
      </w:pPr>
      <w:r w:rsidRPr="00E422FD">
        <w:rPr>
          <w:rFonts w:ascii="Arial" w:hAnsi="Arial" w:cs="Arial"/>
          <w:lang w:val="vi-VN" w:eastAsia="vi-VN" w:bidi="vi-VN"/>
        </w:rPr>
        <w:t>Muốn biết thêm thông tin và chi tiết liên lạc của các dịch vụ này, xin quý vị gọi điện thoại cho Đường dây Tư vấn Quan hệ Gia đình (Family Relationship Advice Line) qua số 1800 050 321 trong khoảng thời gian từ 8 giờ sáng đến 8 giờ tối, thứ Hai đến thứ Sáu và thứ Bảy từ 10 giờ sáng đến 4 giờ chiều (trừ ngày lễ toàn quốc).</w:t>
      </w:r>
    </w:p>
    <w:p w:rsidR="00B23840" w:rsidRPr="00082734" w:rsidRDefault="005E79E3" w:rsidP="005E79E3">
      <w:pPr>
        <w:pStyle w:val="NormalWeb"/>
        <w:rPr>
          <w:rFonts w:ascii="Arial" w:eastAsia="Calibri" w:hAnsi="Arial" w:cs="Arial"/>
          <w:color w:val="0000FF"/>
          <w:u w:val="single"/>
        </w:rPr>
      </w:pPr>
      <w:r w:rsidRPr="00082734">
        <w:rPr>
          <w:rFonts w:ascii="Arial" w:hAnsi="Arial" w:cs="Arial"/>
          <w:lang w:val="vi-VN" w:eastAsia="vi-VN" w:bidi="vi-VN"/>
        </w:rPr>
        <w:t>Quý v</w:t>
      </w:r>
      <w:r w:rsidR="005C3620" w:rsidRPr="00082734">
        <w:rPr>
          <w:rFonts w:ascii="Arial" w:hAnsi="Arial" w:cs="Arial"/>
          <w:lang w:val="vi-VN" w:eastAsia="vi-VN" w:bidi="vi-VN"/>
        </w:rPr>
        <w:t xml:space="preserve">ị cũng có thể vào trang mạng Mối Quan hệ Gia đình Trực tuyến (Family Relationships Online) tại </w:t>
      </w:r>
      <w:r w:rsidR="00900D56">
        <w:fldChar w:fldCharType="begin"/>
      </w:r>
      <w:r w:rsidR="00900D56">
        <w:instrText xml:space="preserve"> HYPERLINK "http://www.familyrelationships.gov.au" </w:instrText>
      </w:r>
      <w:r w:rsidR="00900D56">
        <w:fldChar w:fldCharType="separate"/>
      </w:r>
      <w:r w:rsidR="00082734" w:rsidRPr="00082734">
        <w:rPr>
          <w:rStyle w:val="Hyperlink"/>
          <w:rFonts w:ascii="Arial" w:hAnsi="Arial" w:cs="Arial"/>
          <w:lang w:val="vi-VN" w:eastAsia="vi-VN" w:bidi="vi-VN"/>
        </w:rPr>
        <w:t>www.familyrelationships.gov.au</w:t>
      </w:r>
      <w:r w:rsidR="00900D56">
        <w:rPr>
          <w:rStyle w:val="Hyperlink"/>
          <w:rFonts w:ascii="Arial" w:hAnsi="Arial" w:cs="Arial"/>
          <w:lang w:val="vi-VN" w:eastAsia="vi-VN" w:bidi="vi-VN"/>
        </w:rPr>
        <w:fldChar w:fldCharType="end"/>
      </w:r>
      <w:r w:rsidR="00082734" w:rsidRPr="00082734">
        <w:rPr>
          <w:rFonts w:ascii="Arial" w:hAnsi="Arial" w:cs="Arial"/>
          <w:lang w:eastAsia="vi-VN" w:bidi="vi-VN"/>
        </w:rPr>
        <w:t xml:space="preserve"> </w:t>
      </w:r>
      <w:proofErr w:type="spellStart"/>
      <w:r w:rsidR="00082734" w:rsidRPr="00082734">
        <w:rPr>
          <w:rFonts w:ascii="Arial" w:hAnsi="Arial" w:cs="Arial"/>
          <w:lang w:eastAsia="vi-VN" w:bidi="vi-VN"/>
        </w:rPr>
        <w:t>để</w:t>
      </w:r>
      <w:proofErr w:type="spellEnd"/>
      <w:r w:rsidR="00082734" w:rsidRPr="00082734">
        <w:rPr>
          <w:rFonts w:ascii="Arial" w:hAnsi="Arial" w:cs="Arial"/>
          <w:lang w:eastAsia="vi-VN" w:bidi="vi-VN"/>
        </w:rPr>
        <w:t xml:space="preserve"> </w:t>
      </w:r>
      <w:proofErr w:type="spellStart"/>
      <w:r w:rsidR="00082734" w:rsidRPr="00082734">
        <w:rPr>
          <w:rFonts w:ascii="Arial" w:hAnsi="Arial" w:cs="Arial"/>
          <w:lang w:eastAsia="vi-VN" w:bidi="vi-VN"/>
        </w:rPr>
        <w:t>tìm</w:t>
      </w:r>
      <w:proofErr w:type="spellEnd"/>
      <w:r w:rsidR="00082734" w:rsidRPr="00082734">
        <w:rPr>
          <w:rFonts w:ascii="Arial" w:hAnsi="Arial" w:cs="Arial"/>
          <w:lang w:eastAsia="vi-VN" w:bidi="vi-VN"/>
        </w:rPr>
        <w:t xml:space="preserve"> </w:t>
      </w:r>
      <w:proofErr w:type="spellStart"/>
      <w:r w:rsidR="00082734" w:rsidRPr="00082734">
        <w:rPr>
          <w:rFonts w:ascii="Arial" w:hAnsi="Arial" w:cs="Arial"/>
          <w:lang w:eastAsia="vi-VN" w:bidi="vi-VN"/>
        </w:rPr>
        <w:t>hiểu</w:t>
      </w:r>
      <w:proofErr w:type="spellEnd"/>
      <w:r w:rsidR="00082734" w:rsidRPr="00082734">
        <w:rPr>
          <w:rFonts w:ascii="Arial" w:hAnsi="Arial" w:cs="Arial"/>
          <w:lang w:eastAsia="vi-VN" w:bidi="vi-VN"/>
        </w:rPr>
        <w:t xml:space="preserve"> </w:t>
      </w:r>
      <w:proofErr w:type="spellStart"/>
      <w:r w:rsidR="00082734" w:rsidRPr="00082734">
        <w:rPr>
          <w:rFonts w:ascii="Arial" w:hAnsi="Arial" w:cs="Arial"/>
          <w:lang w:eastAsia="vi-VN" w:bidi="vi-VN"/>
        </w:rPr>
        <w:t>về</w:t>
      </w:r>
      <w:proofErr w:type="spellEnd"/>
      <w:r w:rsidR="00082734" w:rsidRPr="00082734">
        <w:rPr>
          <w:rFonts w:ascii="Arial" w:hAnsi="Arial" w:cs="Arial"/>
          <w:lang w:eastAsia="vi-VN" w:bidi="vi-VN"/>
        </w:rPr>
        <w:t xml:space="preserve"> </w:t>
      </w:r>
      <w:proofErr w:type="spellStart"/>
      <w:r w:rsidR="00082734" w:rsidRPr="00082734">
        <w:rPr>
          <w:rFonts w:ascii="Arial" w:hAnsi="Arial" w:cs="Arial"/>
          <w:lang w:eastAsia="vi-VN" w:bidi="vi-VN"/>
        </w:rPr>
        <w:t>các</w:t>
      </w:r>
      <w:proofErr w:type="spellEnd"/>
      <w:r w:rsidR="00082734" w:rsidRPr="00082734">
        <w:rPr>
          <w:rFonts w:ascii="Arial" w:hAnsi="Arial" w:cs="Arial"/>
          <w:lang w:eastAsia="vi-VN" w:bidi="vi-VN"/>
        </w:rPr>
        <w:t xml:space="preserve"> </w:t>
      </w:r>
      <w:proofErr w:type="spellStart"/>
      <w:r w:rsidR="00082734" w:rsidRPr="00082734">
        <w:rPr>
          <w:rFonts w:ascii="Arial" w:hAnsi="Arial" w:cs="Arial"/>
          <w:lang w:eastAsia="vi-VN" w:bidi="vi-VN"/>
        </w:rPr>
        <w:t>Dịch</w:t>
      </w:r>
      <w:proofErr w:type="spellEnd"/>
      <w:r w:rsidR="00082734" w:rsidRPr="00082734">
        <w:rPr>
          <w:rFonts w:ascii="Arial" w:hAnsi="Arial" w:cs="Arial"/>
          <w:lang w:eastAsia="vi-VN" w:bidi="vi-VN"/>
        </w:rPr>
        <w:t xml:space="preserve"> </w:t>
      </w:r>
      <w:proofErr w:type="spellStart"/>
      <w:r w:rsidR="00082734" w:rsidRPr="00082734">
        <w:rPr>
          <w:rFonts w:ascii="Arial" w:hAnsi="Arial" w:cs="Arial"/>
          <w:lang w:eastAsia="vi-VN" w:bidi="vi-VN"/>
        </w:rPr>
        <w:t>vụ</w:t>
      </w:r>
      <w:proofErr w:type="spellEnd"/>
      <w:r w:rsidR="00082734" w:rsidRPr="00082734">
        <w:rPr>
          <w:rFonts w:ascii="Arial" w:hAnsi="Arial" w:cs="Arial"/>
          <w:lang w:eastAsia="vi-VN" w:bidi="vi-VN"/>
        </w:rPr>
        <w:t xml:space="preserve"> </w:t>
      </w:r>
      <w:proofErr w:type="spellStart"/>
      <w:r w:rsidR="00082734" w:rsidRPr="00082734">
        <w:rPr>
          <w:rFonts w:ascii="Arial" w:hAnsi="Arial" w:cs="Arial"/>
          <w:lang w:eastAsia="vi-VN" w:bidi="vi-VN"/>
        </w:rPr>
        <w:t>Quan</w:t>
      </w:r>
      <w:proofErr w:type="spellEnd"/>
      <w:r w:rsidR="00082734" w:rsidRPr="00082734">
        <w:rPr>
          <w:rFonts w:ascii="Arial" w:hAnsi="Arial" w:cs="Arial"/>
          <w:lang w:eastAsia="vi-VN" w:bidi="vi-VN"/>
        </w:rPr>
        <w:t xml:space="preserve"> </w:t>
      </w:r>
      <w:proofErr w:type="spellStart"/>
      <w:r w:rsidR="00082734" w:rsidRPr="00082734">
        <w:rPr>
          <w:rFonts w:ascii="Arial" w:hAnsi="Arial" w:cs="Arial"/>
          <w:lang w:eastAsia="vi-VN" w:bidi="vi-VN"/>
        </w:rPr>
        <w:t>hệ</w:t>
      </w:r>
      <w:proofErr w:type="spellEnd"/>
      <w:r w:rsidR="00082734" w:rsidRPr="00082734">
        <w:rPr>
          <w:rFonts w:ascii="Arial" w:hAnsi="Arial" w:cs="Arial"/>
          <w:lang w:eastAsia="vi-VN" w:bidi="vi-VN"/>
        </w:rPr>
        <w:t xml:space="preserve"> </w:t>
      </w:r>
      <w:proofErr w:type="spellStart"/>
      <w:r w:rsidR="00082734" w:rsidRPr="00082734">
        <w:rPr>
          <w:rFonts w:ascii="Arial" w:hAnsi="Arial" w:cs="Arial"/>
          <w:lang w:eastAsia="vi-VN" w:bidi="vi-VN"/>
        </w:rPr>
        <w:t>Gia</w:t>
      </w:r>
      <w:proofErr w:type="spellEnd"/>
      <w:r w:rsidR="00082734" w:rsidRPr="00082734">
        <w:rPr>
          <w:rFonts w:ascii="Arial" w:hAnsi="Arial" w:cs="Arial"/>
          <w:lang w:eastAsia="vi-VN" w:bidi="vi-VN"/>
        </w:rPr>
        <w:t xml:space="preserve"> </w:t>
      </w:r>
      <w:proofErr w:type="spellStart"/>
      <w:r w:rsidR="00082734" w:rsidRPr="00082734">
        <w:rPr>
          <w:rFonts w:ascii="Arial" w:hAnsi="Arial" w:cs="Arial"/>
          <w:lang w:eastAsia="vi-VN" w:bidi="vi-VN"/>
        </w:rPr>
        <w:t>đình</w:t>
      </w:r>
      <w:proofErr w:type="spellEnd"/>
      <w:r w:rsidR="00082734" w:rsidRPr="00082734">
        <w:rPr>
          <w:rFonts w:ascii="Arial" w:hAnsi="Arial" w:cs="Arial"/>
          <w:lang w:eastAsia="vi-VN" w:bidi="vi-VN"/>
        </w:rPr>
        <w:t>.</w:t>
      </w:r>
    </w:p>
    <w:sectPr w:rsidR="00B23840" w:rsidRPr="00082734" w:rsidSect="00367423">
      <w:headerReference w:type="even" r:id="rId8"/>
      <w:headerReference w:type="default" r:id="rId9"/>
      <w:footerReference w:type="even" r:id="rId10"/>
      <w:footerReference w:type="default" r:id="rId11"/>
      <w:headerReference w:type="first" r:id="rId12"/>
      <w:footerReference w:type="first" r:id="rId13"/>
      <w:pgSz w:w="11906" w:h="16838"/>
      <w:pgMar w:top="1440" w:right="1191" w:bottom="1440" w:left="907" w:header="227" w:footer="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D56" w:rsidRDefault="00900D56" w:rsidP="00F149CE">
      <w:pPr>
        <w:spacing w:before="0" w:after="0" w:line="240" w:lineRule="auto"/>
      </w:pPr>
      <w:r>
        <w:separator/>
      </w:r>
    </w:p>
  </w:endnote>
  <w:endnote w:type="continuationSeparator" w:id="0">
    <w:p w:rsidR="00900D56" w:rsidRDefault="00900D56"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23" w:rsidRDefault="003674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23" w:rsidRDefault="003674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23" w:rsidRDefault="003674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D56" w:rsidRDefault="00900D56" w:rsidP="00F149CE">
      <w:pPr>
        <w:spacing w:before="0" w:after="0" w:line="240" w:lineRule="auto"/>
      </w:pPr>
      <w:r>
        <w:separator/>
      </w:r>
    </w:p>
  </w:footnote>
  <w:footnote w:type="continuationSeparator" w:id="0">
    <w:p w:rsidR="00900D56" w:rsidRDefault="00900D56"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23" w:rsidRDefault="003674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23" w:rsidRDefault="003674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spacing w:after="360"/>
      <w:ind w:left="-567"/>
      <w:jc w:val="center"/>
    </w:pPr>
    <w:r>
      <w:rPr>
        <w:noProof/>
        <w:lang w:val="en-PH" w:eastAsia="en-PH"/>
      </w:rPr>
      <w:drawing>
        <wp:inline distT="0" distB="0" distL="0" distR="0">
          <wp:extent cx="7155189" cy="1612757"/>
          <wp:effectExtent l="0" t="0" r="0" b="6985"/>
          <wp:docPr id="1" name="Picture 1" descr="Australian Government logo. Word graphic highlighting the words: safe, interaction, maintain relationships, assistance, children, supervised visits, support and 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9E3"/>
    <w:rsid w:val="00002E06"/>
    <w:rsid w:val="0000597D"/>
    <w:rsid w:val="00066A46"/>
    <w:rsid w:val="00082734"/>
    <w:rsid w:val="00134E55"/>
    <w:rsid w:val="00137A50"/>
    <w:rsid w:val="001C6868"/>
    <w:rsid w:val="001E630D"/>
    <w:rsid w:val="001F7142"/>
    <w:rsid w:val="0026660A"/>
    <w:rsid w:val="00297ADE"/>
    <w:rsid w:val="002A676A"/>
    <w:rsid w:val="002D3E67"/>
    <w:rsid w:val="002F0A52"/>
    <w:rsid w:val="003517C8"/>
    <w:rsid w:val="00367423"/>
    <w:rsid w:val="003B2BB8"/>
    <w:rsid w:val="003D005E"/>
    <w:rsid w:val="003D34FF"/>
    <w:rsid w:val="00485E51"/>
    <w:rsid w:val="004B54CA"/>
    <w:rsid w:val="004E5CBF"/>
    <w:rsid w:val="0054328E"/>
    <w:rsid w:val="0058694E"/>
    <w:rsid w:val="005C3620"/>
    <w:rsid w:val="005C3AA9"/>
    <w:rsid w:val="005D766C"/>
    <w:rsid w:val="005E79E3"/>
    <w:rsid w:val="00622455"/>
    <w:rsid w:val="006A4CE7"/>
    <w:rsid w:val="006A6A32"/>
    <w:rsid w:val="00755A80"/>
    <w:rsid w:val="00784662"/>
    <w:rsid w:val="00785261"/>
    <w:rsid w:val="007B0256"/>
    <w:rsid w:val="00874671"/>
    <w:rsid w:val="008D4942"/>
    <w:rsid w:val="008D62C6"/>
    <w:rsid w:val="00900D56"/>
    <w:rsid w:val="009225F0"/>
    <w:rsid w:val="00B23840"/>
    <w:rsid w:val="00B5570F"/>
    <w:rsid w:val="00B55B8A"/>
    <w:rsid w:val="00B94169"/>
    <w:rsid w:val="00BA2DB9"/>
    <w:rsid w:val="00BE7148"/>
    <w:rsid w:val="00EB1BAD"/>
    <w:rsid w:val="00F00E1B"/>
    <w:rsid w:val="00F149CE"/>
    <w:rsid w:val="00F34078"/>
    <w:rsid w:val="00F8356D"/>
    <w:rsid w:val="00FF3426"/>
    <w:rsid w:val="00FF7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5E79E3"/>
    <w:rPr>
      <w:color w:val="0000FF"/>
      <w:u w:val="single"/>
    </w:rPr>
  </w:style>
  <w:style w:type="paragraph" w:styleId="NormalWeb">
    <w:name w:val="Normal (Web)"/>
    <w:basedOn w:val="Normal"/>
    <w:uiPriority w:val="99"/>
    <w:unhideWhenUsed/>
    <w:rsid w:val="005E79E3"/>
    <w:pPr>
      <w:spacing w:before="100" w:beforeAutospacing="1" w:after="100" w:afterAutospacing="1" w:line="240" w:lineRule="auto"/>
    </w:pPr>
    <w:rPr>
      <w:rFonts w:ascii="Times New Roman" w:eastAsia="Times New Roman" w:hAnsi="Times New Roman" w:cs="Times New Roman"/>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5E79E3"/>
    <w:rPr>
      <w:color w:val="0000FF"/>
      <w:u w:val="single"/>
    </w:rPr>
  </w:style>
  <w:style w:type="paragraph" w:styleId="NormalWeb">
    <w:name w:val="Normal (Web)"/>
    <w:basedOn w:val="Normal"/>
    <w:uiPriority w:val="99"/>
    <w:unhideWhenUsed/>
    <w:rsid w:val="005E79E3"/>
    <w:pPr>
      <w:spacing w:before="100" w:beforeAutospacing="1" w:after="100" w:afterAutospacing="1" w:line="240" w:lineRule="auto"/>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ckan\AppData\Local\Microsoft\Windows\Temporary%20Internet%20Files\Content.Outlook\IJTCCP4Q\Suprevised%20visits%20and%20changeovers%20A4%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89526D-6757-4778-AD51-0FD43F993E79}"/>
</file>

<file path=customXml/itemProps2.xml><?xml version="1.0" encoding="utf-8"?>
<ds:datastoreItem xmlns:ds="http://schemas.openxmlformats.org/officeDocument/2006/customXml" ds:itemID="{74B684D8-5997-4369-BDDD-13883AB183EC}"/>
</file>

<file path=customXml/itemProps3.xml><?xml version="1.0" encoding="utf-8"?>
<ds:datastoreItem xmlns:ds="http://schemas.openxmlformats.org/officeDocument/2006/customXml" ds:itemID="{1E6142D7-8F83-48FF-ABB4-CAE5AEED8D29}"/>
</file>

<file path=docProps/app.xml><?xml version="1.0" encoding="utf-8"?>
<Properties xmlns="http://schemas.openxmlformats.org/officeDocument/2006/extended-properties" xmlns:vt="http://schemas.openxmlformats.org/officeDocument/2006/docPropsVTypes">
  <Template>Suprevised visits and changeovers A4 template (4)</Template>
  <TotalTime>0</TotalTime>
  <Pages>4</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Kế hoạch Nuôi dạy Con cái (Parenting Plan)</vt:lpstr>
    </vt:vector>
  </TitlesOfParts>
  <Company>Australian Government</Company>
  <LinksUpToDate>false</LinksUpToDate>
  <CharactersWithSpaces>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Thăm trẻ em và giao nhận trẻ em có nhân viên giám sát</dc:title>
  <dc:creator>TUCK, Anita</dc:creator>
  <cp:lastModifiedBy>user</cp:lastModifiedBy>
  <cp:revision>2</cp:revision>
  <dcterms:created xsi:type="dcterms:W3CDTF">2015-06-21T16:56:00Z</dcterms:created>
  <dcterms:modified xsi:type="dcterms:W3CDTF">2015-06-21T16:56:00Z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