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B527A0" w:rsidRDefault="00755A80" w:rsidP="00B1547F">
      <w:pPr>
        <w:pStyle w:val="Title"/>
        <w:rPr>
          <w:i/>
          <w:iCs/>
          <w:smallCaps/>
          <w:szCs w:val="64"/>
        </w:rPr>
      </w:pPr>
      <w:r w:rsidRPr="00B527A0">
        <w:rPr>
          <w:szCs w:val="64"/>
          <w:lang w:bidi="it-IT"/>
        </w:rPr>
        <w:t>Consulenza familiare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I Servizi di consulenza familiare (Family Relationship Counselling Services), creati dal Governo Australiano, offrono assistenza a chi attraversa un periodo difficile e aiutano i membri familiari a migliorare i rapporti affettivi tra loro e con i figli.</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it-IT"/>
        </w:rPr>
        <w:t>Cos’è la consulenza familiare?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La consulenza familiare è così chiamata dalla Legge sul Diritto di Famiglia. È un servizio che aiuta le persone a meglio gestire i rapporti personali e interpersonali su questioni che riguardano i figli e la famiglia, durante il matrimonio, nel corso di una separazione o di un divorzio.</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Il servizio di consulenza familiare può aiutarvi se vi sentite tristi e depressi, se avete problemi con il partner o con altri familiari, se faticate ad adattarvi a un cambiamento di stile di vita, se avete problemi legati alla cura dei figli e a problemi economici.</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it-IT"/>
        </w:rPr>
        <w:t>Perché chiedere l’aiuto di un servizio di consulenza familiare?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In qualsiasi fase della vita possiamo trovarci alle prese con problemi di relazioni affettive. Mantenere il controllo dei nostri rapporti non è sempre facile. Se state attraversando un momento difficile, non significa necessariamente che il vostro rapporto affettivo sia in crisi, ma potrebbe essere un segnale che avete bisogno di aiuto. Il servizio di consulenza familiare offre assistenza alle coppie in crisi aiutandole ad affrontare le sfide della vita.</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La consulenza familiare può aiutare a mantenere buoni rapporti familiari anche dopo una separazione. In questi momenti, i genitori devono concentrarsi su ciò che è bene per i figli. Nel corso di una separazione, spesso i bambini provano sensazioni ed emozioni che non capiscono e che non sono in grado di gestire.</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it-IT"/>
        </w:rPr>
        <w:t>Chi può rivolgersi ai servizi di consulenza familiare?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 xml:space="preserve">Il consulente, o mediatore familiare, offre assistenza ad adulti, giovani, persone in coppia e i loro figli. Ci si può rivolgere a un consulente familiare in coppia, da soli o con tutta la famiglia. </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it-IT"/>
        </w:rPr>
        <w:lastRenderedPageBreak/>
        <w:t>Che fare se temete per la vostra sicurezza?</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I Family Relationship Counselling Services, Servizi di Consulenza per le Relazioni Familiari, garantiscono la sicurezza dei loro clienti e dello staff. Se siete preoccupati per la vostra sicurezza o quella dei vostri figli, comunicatelo allo staff dei Servizi il più presto possibile.</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it-IT"/>
        </w:rPr>
        <w:t>Perché rivolgersi ad un consulente familiare se non intendete riconciliarvi con il coniuge?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I consulenti familiari aiutano le coppie ad affrontare e accettare i cambiamenti che si verificano al termine di una relazione. I servizi di consulenza possono aiutare i genitori a prendere accordi per i figli e a gestire l’affidamento congiunto dopo la separazione. La Legge sul Diritto di Famiglia incoraggia i genitori a risolvere le dispute sui figli senza ricorrere al tribunale.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Il consulente familiare fornisce anche assistenza in caso di dispute riguardanti la divisione della proprietà.</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it-IT"/>
        </w:rPr>
        <w:t>Tribunali e consulenza familiare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Se decidete di rivolgervi al tribunale per questioni che riguardano i figli, è probabile che il giudice vi chieda comunque di vedere un consulente familiare. Un tribunale può ordinare a voi o al vostro coniuge o partner di rivolgervi a un mediatore familiare durante l’azione legale per discutere e cercare di risolvere i conflitti sulla cura, il benessere e lo sviluppo dei vostri figli. Di solito, il tribunale non emette un’ordinanza prima che i genitori si siano rivolti a un consulente familiare.  Tuttavia, in alcuni casi, (quelli più urgenti) ciò può non essere richiesto.</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it-IT"/>
        </w:rPr>
        <w:t>Il servizio di consulenza è offerto anche ai bambini?</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Sì, il servizio di consulenza familiare è a disposizione dell’intera famiglia, compresi i bambini.</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La Legge sul Diritto di Famiglia garantisce ai bambini che passano attraverso una separazione o un divorzio, l’assistenza di un consulente familiare. Un consulente familiare possiede particolari requisiti e capacità per fornire assistenza ai bambini.</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it-IT"/>
        </w:rPr>
        <w:t>Quando cercare l’assistenza di un consulente familiare?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Ci si può rivolgere a questo servizio in qualsiasi momento. Prima decidete di vedere un consulente familiare, più è facile che possa aiutarvi.</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 xml:space="preserve">Potete farlo prima di sposarvi, durante il matrimonio o la convivenza, dopo la separazione o il divorzio, o anche quando avete deciso di risposarvi. Potete rivolgervi al consulente familiare per situazioni che influiscono sul benessere dei vostri figli, anche se non vi siete mai sposati o non avete convissuto. Se siete separati, potete chiedere l’assistenza di un </w:t>
      </w:r>
      <w:r w:rsidRPr="00313A10">
        <w:rPr>
          <w:rFonts w:eastAsia="Times New Roman" w:cs="Arial"/>
          <w:szCs w:val="24"/>
          <w:lang w:bidi="it-IT"/>
        </w:rPr>
        <w:lastRenderedPageBreak/>
        <w:t>consulente familiare, anche se non avete ancora iniziato un’azione legale. I consulenti familiari possono aiutarvi a superare problemi emotivi insieme al vostro coniuge o partner e ad affrontare le vostre responsabilità di genitori.</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it-IT"/>
        </w:rPr>
        <w:t>Come si svolge una seduta di consulenza familiare?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Un consulente familiare ascolterà i vostri problemi e le vostre preoccupazioni e vi aiuterà a trovare risposte.</w:t>
      </w:r>
    </w:p>
    <w:p w:rsidR="00B1547F" w:rsidRPr="00B527A0" w:rsidRDefault="00B1547F" w:rsidP="00B1547F">
      <w:pPr>
        <w:pStyle w:val="Heading1"/>
        <w:rPr>
          <w:rFonts w:eastAsia="Times New Roman"/>
          <w:szCs w:val="32"/>
          <w:lang w:eastAsia="en-AU"/>
        </w:rPr>
      </w:pPr>
      <w:r w:rsidRPr="00B527A0">
        <w:rPr>
          <w:rFonts w:eastAsia="Times New Roman"/>
          <w:szCs w:val="32"/>
          <w:lang w:bidi="it-IT"/>
        </w:rPr>
        <w:t>Quali informazioni può dare un consulente familiare?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 xml:space="preserve">Riceverete informazioni di tutti i generi e sarete rinviati ad altri servizi in grado di aiutarvi. Il tipo di assistenza ricevuta dipende dalla situazione di coppia - avete iniziato una nuova relazione, state cercando di costruirne una, fate parte di una famiglia mista, state cercando di riconciliarvi oppure di separarvi? Se siete sposati e pensate di divorziare, il consulente familiare vi comunicherà anche informazioni sui servizi che possono aiutare </w:t>
      </w:r>
      <w:r w:rsidR="006E6DAB">
        <w:rPr>
          <w:rFonts w:eastAsia="Times New Roman" w:cs="Arial"/>
          <w:szCs w:val="24"/>
          <w:lang w:bidi="it-IT"/>
        </w:rPr>
        <w:t>un</w:t>
      </w:r>
      <w:r w:rsidRPr="00313A10">
        <w:rPr>
          <w:rFonts w:eastAsia="Times New Roman" w:cs="Arial"/>
          <w:szCs w:val="24"/>
          <w:lang w:bidi="it-IT"/>
        </w:rPr>
        <w:t>a riconciliazione con il coniuge (salvo che non ritenga che non ciò non sia ragionevolmente possibile).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 xml:space="preserve">Se siete separati e avete dei figli, il consulente familiare vi fornisce informazioni sui piani di affidamento congiunto e altri servizi (come la risoluzione delle controversie familiari), in grado di aiutarvi. </w:t>
      </w:r>
    </w:p>
    <w:p w:rsidR="00B1547F" w:rsidRPr="00B527A0" w:rsidRDefault="00B1547F" w:rsidP="00B1547F">
      <w:pPr>
        <w:pStyle w:val="Heading1"/>
        <w:rPr>
          <w:rFonts w:eastAsia="Times New Roman"/>
          <w:szCs w:val="32"/>
          <w:lang w:eastAsia="en-AU"/>
        </w:rPr>
      </w:pPr>
      <w:r w:rsidRPr="00B527A0">
        <w:rPr>
          <w:rFonts w:eastAsia="Times New Roman"/>
          <w:szCs w:val="32"/>
          <w:lang w:bidi="it-IT"/>
        </w:rPr>
        <w:t>Il servizio di consulenza familiare è confidenziale?</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 xml:space="preserve">Generalmente, qualsiasi informazione ricevuta da un consulente familiare nell’ambito di una consulenza familiare tutelata dalla Legge sul Diritto di Famiglia è confidenziale - eccetto alcune circostanze, come quella in cui è a rischio l’incolumità fisica di una persona o se si cerca di prevenire l’esecuzione di un crimine.  Tuttavia, vi consigliamo di chiarire i termini della privacy con il vostro consulente familiare. </w:t>
      </w:r>
    </w:p>
    <w:p w:rsidR="00B1547F" w:rsidRPr="00B527A0" w:rsidRDefault="00B1547F" w:rsidP="00B1547F">
      <w:pPr>
        <w:pStyle w:val="Heading1"/>
        <w:rPr>
          <w:rFonts w:eastAsia="Times New Roman"/>
          <w:szCs w:val="32"/>
          <w:lang w:eastAsia="en-AU"/>
        </w:rPr>
      </w:pPr>
      <w:r w:rsidRPr="00B527A0">
        <w:rPr>
          <w:rFonts w:eastAsia="Times New Roman"/>
          <w:szCs w:val="32"/>
          <w:lang w:bidi="it-IT"/>
        </w:rPr>
        <w:t>Quanto costa il servizio?</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it-IT"/>
        </w:rPr>
        <w:t>I Servizi di Family Relationship Counselling vi chiederanno di pagare una tariffa tenendo conto delle vostre possibilità economiche. Fate sapere agli erogatori del Servizio se avete un reddito basso o attraversate un periodo di difficoltà finanziarie, in modo da accedere al servizio grazie a speciali agevolazioni.</w:t>
      </w:r>
    </w:p>
    <w:p w:rsidR="00B1547F" w:rsidRPr="00B527A0" w:rsidRDefault="00B1547F" w:rsidP="00B1547F">
      <w:pPr>
        <w:pStyle w:val="Heading1"/>
        <w:rPr>
          <w:rFonts w:eastAsia="Times New Roman"/>
          <w:szCs w:val="32"/>
          <w:lang w:eastAsia="en-AU"/>
        </w:rPr>
      </w:pPr>
      <w:r w:rsidRPr="00B527A0">
        <w:rPr>
          <w:rFonts w:eastAsia="Times New Roman"/>
          <w:szCs w:val="32"/>
          <w:lang w:bidi="it-IT"/>
        </w:rPr>
        <w:t>Come contattare il consulente familiare?</w:t>
      </w:r>
    </w:p>
    <w:p w:rsidR="004C4E8E" w:rsidRPr="00B1547F" w:rsidRDefault="00B1547F" w:rsidP="00B1547F">
      <w:pPr>
        <w:spacing w:before="100" w:beforeAutospacing="1" w:after="100" w:afterAutospacing="1"/>
        <w:rPr>
          <w:rFonts w:cs="Arial"/>
          <w:szCs w:val="24"/>
          <w:lang w:eastAsia="en-AU"/>
        </w:rPr>
      </w:pPr>
      <w:r w:rsidRPr="00E40174">
        <w:rPr>
          <w:rFonts w:cs="Arial"/>
          <w:szCs w:val="24"/>
          <w:lang w:bidi="it-IT"/>
        </w:rPr>
        <w:t xml:space="preserve">Per informazioni su come accedere questi servizi telefonare alla Family Relationship Advice Line al numero </w:t>
      </w:r>
      <w:r w:rsidRPr="00745006">
        <w:rPr>
          <w:rFonts w:cs="Arial"/>
          <w:b/>
          <w:szCs w:val="24"/>
          <w:lang w:bidi="it-IT"/>
        </w:rPr>
        <w:t>1800 050 321</w:t>
      </w:r>
      <w:r w:rsidRPr="00E40174">
        <w:rPr>
          <w:rFonts w:cs="Arial"/>
          <w:szCs w:val="24"/>
          <w:lang w:bidi="it-IT"/>
        </w:rPr>
        <w:t xml:space="preserve"> dalle </w:t>
      </w:r>
      <w:r w:rsidRPr="00745006">
        <w:rPr>
          <w:rFonts w:cs="Arial"/>
          <w:b/>
          <w:szCs w:val="24"/>
          <w:lang w:bidi="it-IT"/>
        </w:rPr>
        <w:t>8 alle 20 dal lunedì al venerdì e dalle 10 alle 16 il sabato</w:t>
      </w:r>
      <w:r w:rsidRPr="00E40174">
        <w:rPr>
          <w:rFonts w:cs="Arial"/>
          <w:szCs w:val="24"/>
          <w:lang w:bidi="it-IT"/>
        </w:rPr>
        <w:t xml:space="preserve"> (festivi esclusi). Visitate anche il sito online di Family Relationships al seguente indirizzo: </w:t>
      </w:r>
      <w:hyperlink r:id="rId9" w:history="1">
        <w:r w:rsidRPr="00745006">
          <w:rPr>
            <w:rStyle w:val="Hyperlink"/>
            <w:rFonts w:cs="Arial"/>
            <w:szCs w:val="24"/>
            <w:lang w:bidi="it-IT"/>
          </w:rPr>
          <w:t>www.familyrelationships.gov.au</w:t>
        </w:r>
      </w:hyperlink>
      <w:bookmarkStart w:id="0" w:name="_GoBack"/>
      <w:bookmarkEnd w:id="0"/>
    </w:p>
    <w:sectPr w:rsidR="004C4E8E" w:rsidRPr="00B1547F"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74" w:rsidRDefault="00D16B74" w:rsidP="00F149CE">
      <w:pPr>
        <w:spacing w:before="0" w:after="0" w:line="240" w:lineRule="auto"/>
      </w:pPr>
      <w:r>
        <w:separator/>
      </w:r>
    </w:p>
  </w:endnote>
  <w:endnote w:type="continuationSeparator" w:id="0">
    <w:p w:rsidR="00D16B74" w:rsidRDefault="00D16B74"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74" w:rsidRDefault="00D16B74" w:rsidP="00F149CE">
      <w:pPr>
        <w:spacing w:before="0" w:after="0" w:line="240" w:lineRule="auto"/>
      </w:pPr>
      <w:r>
        <w:separator/>
      </w:r>
    </w:p>
  </w:footnote>
  <w:footnote w:type="continuationSeparator" w:id="0">
    <w:p w:rsidR="00D16B74" w:rsidRDefault="00D16B74"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189" cy="1612757"/>
          <wp:effectExtent l="0" t="0" r="0" b="6985"/>
          <wp:docPr id="2" name="Picture 2" descr="Australian Government logo. Word graphic highlighting the words: safe, family, emotions, feelings, children, progress, support, confidential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AB"/>
    <w:rsid w:val="00002E06"/>
    <w:rsid w:val="0000597D"/>
    <w:rsid w:val="00134E55"/>
    <w:rsid w:val="00137A50"/>
    <w:rsid w:val="001C6868"/>
    <w:rsid w:val="001E630D"/>
    <w:rsid w:val="001F7142"/>
    <w:rsid w:val="002A19CA"/>
    <w:rsid w:val="002D3E67"/>
    <w:rsid w:val="003517C8"/>
    <w:rsid w:val="003B2BB8"/>
    <w:rsid w:val="003D34FF"/>
    <w:rsid w:val="00485E51"/>
    <w:rsid w:val="004B54CA"/>
    <w:rsid w:val="004C4E8E"/>
    <w:rsid w:val="004E5CBF"/>
    <w:rsid w:val="0054328E"/>
    <w:rsid w:val="0058694E"/>
    <w:rsid w:val="005C3AA9"/>
    <w:rsid w:val="005D766C"/>
    <w:rsid w:val="00622455"/>
    <w:rsid w:val="006A4CE7"/>
    <w:rsid w:val="006A6A32"/>
    <w:rsid w:val="006E6DAB"/>
    <w:rsid w:val="00745006"/>
    <w:rsid w:val="00755A80"/>
    <w:rsid w:val="00785261"/>
    <w:rsid w:val="007B0256"/>
    <w:rsid w:val="007C1100"/>
    <w:rsid w:val="008D62C6"/>
    <w:rsid w:val="009225F0"/>
    <w:rsid w:val="009700CA"/>
    <w:rsid w:val="00B1547F"/>
    <w:rsid w:val="00B527A0"/>
    <w:rsid w:val="00B5570F"/>
    <w:rsid w:val="00BA2DB9"/>
    <w:rsid w:val="00BE7148"/>
    <w:rsid w:val="00D16B74"/>
    <w:rsid w:val="00D64B1F"/>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Italian\Family%20Counselling-en-it-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897700-E224-4B5F-ABCC-B72B44280E6D}"/>
</file>

<file path=customXml/itemProps2.xml><?xml version="1.0" encoding="utf-8"?>
<ds:datastoreItem xmlns:ds="http://schemas.openxmlformats.org/officeDocument/2006/customXml" ds:itemID="{CEAFC35A-C673-49E5-A4BD-BC0865C56F18}"/>
</file>

<file path=customXml/itemProps3.xml><?xml version="1.0" encoding="utf-8"?>
<ds:datastoreItem xmlns:ds="http://schemas.openxmlformats.org/officeDocument/2006/customXml" ds:itemID="{0A4CC43A-50D4-452D-A5DB-8E9EBBFB9740}"/>
</file>

<file path=customXml/itemProps4.xml><?xml version="1.0" encoding="utf-8"?>
<ds:datastoreItem xmlns:ds="http://schemas.openxmlformats.org/officeDocument/2006/customXml" ds:itemID="{DD01A081-30DC-4684-BB7F-09112A5C7F0A}"/>
</file>

<file path=docProps/app.xml><?xml version="1.0" encoding="utf-8"?>
<Properties xmlns="http://schemas.openxmlformats.org/officeDocument/2006/extended-properties" xmlns:vt="http://schemas.openxmlformats.org/officeDocument/2006/docPropsVTypes">
  <Template>Family Counselling-en-it-C</Template>
  <TotalTime>2</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Piano di affidamento congiunto</vt:lpstr>
    </vt:vector>
  </TitlesOfParts>
  <Company>Australian Government</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affidamento congiunto</dc:title>
  <dc:creator>user</dc:creator>
  <cp:lastModifiedBy>user</cp:lastModifiedBy>
  <cp:revision>2</cp:revision>
  <dcterms:created xsi:type="dcterms:W3CDTF">2015-06-19T06:07:00Z</dcterms:created>
  <dcterms:modified xsi:type="dcterms:W3CDTF">2015-06-19T06:18:00Z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