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DB" w:rsidRPr="007F39B4" w:rsidRDefault="00A76EDB" w:rsidP="00B14082">
      <w:pPr>
        <w:pStyle w:val="Title"/>
        <w:rPr>
          <w:rFonts w:eastAsia="Times New Roman"/>
          <w:szCs w:val="64"/>
          <w:lang w:eastAsia="en-AU"/>
        </w:rPr>
      </w:pPr>
      <w:r w:rsidRPr="007F39B4">
        <w:rPr>
          <w:rFonts w:eastAsia="Times New Roman"/>
          <w:szCs w:val="64"/>
          <w:lang w:bidi="es-ES"/>
        </w:rPr>
        <w:t>Centro de Relaciones Familiares (Family Relationship Centre)</w:t>
      </w:r>
    </w:p>
    <w:p w:rsidR="00A76EDB" w:rsidRPr="007F39B4" w:rsidRDefault="00A76EDB" w:rsidP="00B14082">
      <w:pPr>
        <w:pStyle w:val="Subtitle"/>
        <w:spacing w:after="120" w:line="240" w:lineRule="auto"/>
        <w:rPr>
          <w:rFonts w:eastAsia="Times New Roman"/>
          <w:lang w:eastAsia="en-AU"/>
        </w:rPr>
      </w:pPr>
      <w:r w:rsidRPr="007F39B4">
        <w:rPr>
          <w:rFonts w:eastAsia="Times New Roman"/>
          <w:lang w:bidi="es-ES"/>
        </w:rPr>
        <w:t>Ayuda a las familias a establecer mejores relaciones</w:t>
      </w:r>
    </w:p>
    <w:p w:rsidR="00A76EDB" w:rsidRPr="00A000C7" w:rsidRDefault="00A76EDB" w:rsidP="0004484B">
      <w:pPr>
        <w:pStyle w:val="Bullets"/>
        <w:spacing w:before="100" w:beforeAutospacing="1" w:after="100" w:afterAutospacing="1" w:line="240" w:lineRule="auto"/>
        <w:rPr>
          <w:lang w:eastAsia="en-AU"/>
        </w:rPr>
      </w:pPr>
      <w:r w:rsidRPr="00A000C7">
        <w:rPr>
          <w:lang w:bidi="es-ES"/>
        </w:rPr>
        <w:t>Refuerza las relaciones familiares</w:t>
      </w:r>
    </w:p>
    <w:p w:rsidR="00A76EDB" w:rsidRPr="00A000C7" w:rsidRDefault="00A76EDB" w:rsidP="006B1006">
      <w:pPr>
        <w:pStyle w:val="Bullets"/>
        <w:rPr>
          <w:lang w:eastAsia="en-AU"/>
        </w:rPr>
      </w:pPr>
      <w:r w:rsidRPr="00A000C7">
        <w:rPr>
          <w:lang w:bidi="es-ES"/>
        </w:rPr>
        <w:t>Ayuda a las familias a estar unidas</w:t>
      </w:r>
    </w:p>
    <w:p w:rsidR="00A76EDB" w:rsidRPr="00A000C7" w:rsidRDefault="00A76EDB" w:rsidP="006B1006">
      <w:pPr>
        <w:pStyle w:val="Lastbullet"/>
        <w:rPr>
          <w:lang w:eastAsia="en-AU"/>
        </w:rPr>
      </w:pPr>
      <w:r w:rsidRPr="00A000C7">
        <w:rPr>
          <w:lang w:bidi="es-ES"/>
        </w:rPr>
        <w:t>Ayuda a las familias en caso de separación</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es-ES"/>
        </w:rPr>
        <w:t>¿Cómo puede ayudar un Centro de Relaciones Familiares?</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Un Centro de Relaciones Familiares puede ayudar proporcionando información relacionada con las relaciones familiares durante todas las etapas – el desarrollo de relaciones nuevas, la superación de dificultades en las relaciones o el proceso de separación. El personal del Centro también puede remitirle a otros servicios que puedan ayudarle.</w:t>
      </w:r>
    </w:p>
    <w:p w:rsidR="00A76EDB" w:rsidRPr="00A6263D" w:rsidRDefault="00A76EDB" w:rsidP="00CD6A09">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En caso de que esté pasando por un proceso de separación, el personal del Centro dialogará con usted para ayudarle a enfocar las necesidades de sus hijos y a decidir las medidas que debe tomar.</w:t>
      </w:r>
    </w:p>
    <w:p w:rsidR="00A76EDB" w:rsidRPr="00A6263D" w:rsidRDefault="00A76EDB" w:rsidP="00CD6A09">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Los Centros también proporcionan sesiones con el otro progenitor o con otros miembros de la familia para ayudarle a llegar a acuerdos de parentalidad.</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Los Centros también ofrecen otro tipo de servicios y programas tales como sesiones y seminarios informativos.</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es-ES"/>
        </w:rPr>
        <w:t>¿Son de coste gratuito los servicios?</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 xml:space="preserve">Los Centros de Relaciones Familiares proporcionan información, referencias y sesiones individuales gratuitas. Los Centros también proporcionan de forma gratuita el servicio de hasta una hora de sesiones conjuntas. Los Centros cobran la cantidad de $30 por hora por la segunda y tercera hora de sesión de resolución de disputa familiar a los clientes con un sueldo bruto de $50,000 o una cantidad superior anuales.  Los Centros proporcionan de forma gratuita la segunda y tercera hora de sesión conjunta de resolución de disputa familiar, a los clientes que ganan un sueldo bruto inferior a la cantidad de $50,000 anuales o que reciben prestaciones sanitarias y de la seguridad social de la Commonwealth. En </w:t>
      </w:r>
      <w:r w:rsidRPr="00A6263D">
        <w:rPr>
          <w:rFonts w:eastAsia="Times New Roman" w:cs="Arial"/>
          <w:szCs w:val="24"/>
          <w:lang w:bidi="es-ES"/>
        </w:rPr>
        <w:lastRenderedPageBreak/>
        <w:t>caso de que necesite más sesiones conjuntas, y de acuerdo con la política de tasas, puede darse el caso de que los Centros le cobren unos honorarios. El personal del Centro discutirá con usted estos honorarios antes de comenzar las sesiones conjuntas de resolución de disputas.</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es-ES"/>
        </w:rPr>
        <w:t>¿Se necesita solicitar una cita?</w:t>
      </w:r>
    </w:p>
    <w:p w:rsidR="0004484B"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 xml:space="preserve">No se necesita reservar una cita previa para obtener información, incluyendo información acerca de programas y servicios disponibles en su localidad que puedan ayudarle a fortalecer las relaciones familiares. </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Si usted va a separarse, puede solicitar una cita para una entrevista privada.  Por favor llame por teléfono o acérquese al Centro de Relaciones Familiares para organizar la hora de la cita.</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es-ES"/>
        </w:rPr>
        <w:t>¿Quién puede acompañarme?</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Si procede, puede venir acompañado de algún miembro de la familia o persona de apoyo, incluyendo su abogado.  Sin embargo, la presencia de abogados en el Centro queda a la discreción de la persona que le presta el servicio. En caso de que usted tenga pensado ir acompañado de un abogado, debe comunicárselo al Centro lo antes posible.</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es-ES"/>
        </w:rPr>
        <w:t>¿Qué ocurre si necesito un intérprete?</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 xml:space="preserve">Si lo necesita, el Centro le proporcionará un intérprete. </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es-ES"/>
        </w:rPr>
        <w:t>¿Se mantendrá la confidencialidad de mis datos?</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Su confidencialidad es importante para nosotros y la protegeremos. Los Centros solo divulgarán su información personal en aquellos casos que usted otorgue su permiso o cuando lo exija la ley, como por ejemplo en casos de protección de alguna persona.</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es-ES"/>
        </w:rPr>
        <w:t>Seguridad</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Los Centros se comprometen a proporcionarle un ambiente seguro y pueden concertar acuerdos que le ayuden a asegurar su seguridad o la de sus hijos. Si usted tiene alguna preocupación debe comunicárselo lo antes posible al personal del Centro.</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bidi="es-ES"/>
        </w:rPr>
        <w:t>¿Dónde puedo obtener más información?</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bidi="es-ES"/>
        </w:rPr>
        <w:t>La Línea de Asesoramiento de Relaciones Familiares en Internet (Family Relationship Advice Line) puede facilitarle información acerca de los Centros de Relaciones Familiares y de la ubicación del centro más cercano a usted. En caso de que no haya un Centro disponible en su zona, la Línea de Asesoramiento (Advice Line) puede proporcionarle información y asesoramiento así como remitirle a otros servicios que puedan ayudarle.</w:t>
      </w:r>
    </w:p>
    <w:p w:rsidR="00A76EDB" w:rsidRPr="00A6263D" w:rsidRDefault="00A76EDB" w:rsidP="00F602F9">
      <w:pPr>
        <w:autoSpaceDE w:val="0"/>
        <w:autoSpaceDN w:val="0"/>
        <w:adjustRightInd w:val="0"/>
        <w:spacing w:after="0" w:line="240" w:lineRule="auto"/>
        <w:rPr>
          <w:rFonts w:cs="Arial"/>
          <w:color w:val="000000"/>
          <w:szCs w:val="24"/>
        </w:rPr>
      </w:pPr>
      <w:r w:rsidRPr="00A6263D">
        <w:rPr>
          <w:rFonts w:cs="Arial"/>
          <w:color w:val="000000"/>
          <w:szCs w:val="24"/>
          <w:lang w:bidi="es-ES"/>
        </w:rPr>
        <w:lastRenderedPageBreak/>
        <w:t xml:space="preserve">Usted puede llamar por teléfono a la </w:t>
      </w:r>
      <w:r w:rsidRPr="0078434E">
        <w:rPr>
          <w:rFonts w:cs="Arial"/>
          <w:b/>
          <w:color w:val="000000"/>
          <w:szCs w:val="24"/>
          <w:lang w:bidi="es-ES"/>
        </w:rPr>
        <w:t>Línea de Asesoramiento de Relaciones Familiares</w:t>
      </w:r>
      <w:r w:rsidRPr="00A6263D">
        <w:rPr>
          <w:rFonts w:cs="Arial"/>
          <w:color w:val="000000"/>
          <w:szCs w:val="24"/>
          <w:lang w:bidi="es-ES"/>
        </w:rPr>
        <w:t xml:space="preserve"> (Family Relationship Advice Line) llamando al número </w:t>
      </w:r>
      <w:r w:rsidRPr="0078434E">
        <w:rPr>
          <w:rFonts w:cs="Arial"/>
          <w:b/>
          <w:color w:val="000000"/>
          <w:szCs w:val="24"/>
          <w:lang w:bidi="es-ES"/>
        </w:rPr>
        <w:t>1800 050 321</w:t>
      </w:r>
      <w:r w:rsidRPr="00A6263D">
        <w:rPr>
          <w:rFonts w:cs="Arial"/>
          <w:color w:val="000000"/>
          <w:szCs w:val="24"/>
          <w:lang w:bidi="es-ES"/>
        </w:rPr>
        <w:t xml:space="preserve"> entre las </w:t>
      </w:r>
      <w:r w:rsidRPr="0078434E">
        <w:rPr>
          <w:rFonts w:cs="Arial"/>
          <w:b/>
          <w:color w:val="000000"/>
          <w:szCs w:val="24"/>
          <w:lang w:bidi="es-ES"/>
        </w:rPr>
        <w:t>8AM y  8PM  de lunes a viernes y entre las 10AM y 4PM los sábados</w:t>
      </w:r>
      <w:r w:rsidRPr="00A6263D">
        <w:rPr>
          <w:rFonts w:cs="Arial"/>
          <w:color w:val="000000"/>
          <w:szCs w:val="24"/>
          <w:lang w:bidi="es-ES"/>
        </w:rPr>
        <w:t>. La Línea de Asesoramiento (Advice Line) utiliza el servicio de intérpretes si lo necesita.</w:t>
      </w:r>
    </w:p>
    <w:p w:rsidR="00A76EDB" w:rsidRPr="0078434E" w:rsidRDefault="00A76EDB" w:rsidP="00A76EDB">
      <w:pPr>
        <w:autoSpaceDE w:val="0"/>
        <w:autoSpaceDN w:val="0"/>
        <w:adjustRightInd w:val="0"/>
        <w:spacing w:line="240" w:lineRule="auto"/>
        <w:rPr>
          <w:rFonts w:cs="Arial"/>
          <w:b/>
          <w:color w:val="000000"/>
          <w:szCs w:val="24"/>
        </w:rPr>
      </w:pPr>
      <w:r w:rsidRPr="0078434E">
        <w:rPr>
          <w:rStyle w:val="Bold"/>
          <w:lang w:bidi="es-ES"/>
        </w:rPr>
        <w:t>La Línea de Asesoramiento de Relaciones Familiares</w:t>
      </w:r>
      <w:r w:rsidRPr="0078434E">
        <w:rPr>
          <w:rStyle w:val="Bold"/>
          <w:b w:val="0"/>
          <w:lang w:bidi="es-ES"/>
        </w:rPr>
        <w:t xml:space="preserve"> (Family Relationship Advice Line) proporciona información acerca de las modificaciones relacionadas con el sistema de la ley de familia y acerca de temas relacionados con las relaciones familiares y los servicios de asistencia familiar disponibles.</w:t>
      </w:r>
      <w:r w:rsidRPr="0078434E">
        <w:rPr>
          <w:rFonts w:cs="Arial"/>
          <w:b/>
          <w:color w:val="000000"/>
          <w:szCs w:val="24"/>
          <w:lang w:bidi="es-ES"/>
        </w:rPr>
        <w:t xml:space="preserve"> </w:t>
      </w:r>
      <w:r w:rsidRPr="0078434E">
        <w:rPr>
          <w:rStyle w:val="Bold"/>
          <w:b w:val="0"/>
          <w:lang w:bidi="es-ES"/>
        </w:rPr>
        <w:t>Puede encontrar la ubicación del Centro de Relaciones Familiares más cercano a usted en  el servicio de la Línea de Relaciones Familiares (Family Relationship Line).</w:t>
      </w:r>
    </w:p>
    <w:p w:rsidR="00F149CE" w:rsidRPr="00742EF4" w:rsidRDefault="00A76EDB" w:rsidP="00742EF4">
      <w:pPr>
        <w:autoSpaceDE w:val="0"/>
        <w:autoSpaceDN w:val="0"/>
        <w:adjustRightInd w:val="0"/>
        <w:spacing w:after="0" w:line="240" w:lineRule="auto"/>
        <w:rPr>
          <w:rFonts w:cs="Arial"/>
          <w:b/>
          <w:color w:val="000000"/>
          <w:szCs w:val="24"/>
        </w:rPr>
      </w:pPr>
      <w:r w:rsidRPr="00A6263D">
        <w:rPr>
          <w:rFonts w:cs="Arial"/>
          <w:color w:val="000000"/>
          <w:szCs w:val="24"/>
          <w:lang w:bidi="es-ES"/>
        </w:rPr>
        <w:t xml:space="preserve">Acceda a la Línea de Relaciones Familiares (Family Relationship Line) en el sitio web </w:t>
      </w:r>
      <w:hyperlink r:id="rId8" w:history="1">
        <w:r w:rsidRPr="002B071F">
          <w:rPr>
            <w:rStyle w:val="Hyperlink"/>
            <w:rFonts w:cs="Arial"/>
            <w:szCs w:val="24"/>
            <w:lang w:bidi="es-ES"/>
          </w:rPr>
          <w:t>www.familyrelationships.gov.au</w:t>
        </w:r>
      </w:hyperlink>
      <w:bookmarkStart w:id="0" w:name="_GoBack"/>
      <w:bookmarkEnd w:id="0"/>
    </w:p>
    <w:sectPr w:rsidR="00F149CE" w:rsidRPr="00742EF4" w:rsidSect="009D6200">
      <w:footerReference w:type="default" r:id="rId9"/>
      <w:headerReference w:type="first" r:id="rId10"/>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7BE" w:rsidRDefault="005C47BE" w:rsidP="00F149CE">
      <w:pPr>
        <w:spacing w:before="0" w:after="0" w:line="240" w:lineRule="auto"/>
      </w:pPr>
      <w:r>
        <w:separator/>
      </w:r>
    </w:p>
  </w:endnote>
  <w:endnote w:type="continuationSeparator" w:id="0">
    <w:p w:rsidR="005C47BE" w:rsidRDefault="005C47BE"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8C" w:rsidRDefault="00FD7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7BE" w:rsidRDefault="005C47BE" w:rsidP="00F149CE">
      <w:pPr>
        <w:spacing w:before="0" w:after="0" w:line="240" w:lineRule="auto"/>
      </w:pPr>
      <w:r>
        <w:separator/>
      </w:r>
    </w:p>
  </w:footnote>
  <w:footnote w:type="continuationSeparator" w:id="0">
    <w:p w:rsidR="005C47BE" w:rsidRDefault="005C47BE"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D7C8C">
    <w:pPr>
      <w:pStyle w:val="Header"/>
      <w:spacing w:before="0" w:after="360"/>
      <w:ind w:left="-907"/>
      <w:jc w:val="center"/>
    </w:pPr>
    <w:r>
      <w:rPr>
        <w:noProof/>
        <w:lang w:val="en-PH" w:eastAsia="en-PH"/>
      </w:rPr>
      <w:drawing>
        <wp:inline distT="0" distB="0" distL="0" distR="0" wp14:anchorId="288CC38F" wp14:editId="3B370803">
          <wp:extent cx="7534800" cy="1580400"/>
          <wp:effectExtent l="0" t="0" r="0" b="1270"/>
          <wp:docPr id="2" name="Picture 2" descr="Logo: Family Relationship Centr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710BC"/>
    <w:multiLevelType w:val="hybridMultilevel"/>
    <w:tmpl w:val="4C68B3A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C7"/>
    <w:rsid w:val="00002E06"/>
    <w:rsid w:val="0000597D"/>
    <w:rsid w:val="0004484B"/>
    <w:rsid w:val="00134E55"/>
    <w:rsid w:val="00137A50"/>
    <w:rsid w:val="001C6868"/>
    <w:rsid w:val="001E630D"/>
    <w:rsid w:val="001F7142"/>
    <w:rsid w:val="002B071F"/>
    <w:rsid w:val="002D3E67"/>
    <w:rsid w:val="003517C8"/>
    <w:rsid w:val="003B2BB8"/>
    <w:rsid w:val="003D34FF"/>
    <w:rsid w:val="00485E51"/>
    <w:rsid w:val="004B54CA"/>
    <w:rsid w:val="004C4E8E"/>
    <w:rsid w:val="004E5CBF"/>
    <w:rsid w:val="00500E7A"/>
    <w:rsid w:val="00512FCA"/>
    <w:rsid w:val="0054328E"/>
    <w:rsid w:val="0058694E"/>
    <w:rsid w:val="005C3AA9"/>
    <w:rsid w:val="005C47BE"/>
    <w:rsid w:val="005D766C"/>
    <w:rsid w:val="00622455"/>
    <w:rsid w:val="00677F60"/>
    <w:rsid w:val="006910A2"/>
    <w:rsid w:val="006A4CE7"/>
    <w:rsid w:val="006A6A32"/>
    <w:rsid w:val="006B1006"/>
    <w:rsid w:val="00742EF4"/>
    <w:rsid w:val="00755A80"/>
    <w:rsid w:val="0078434E"/>
    <w:rsid w:val="00785261"/>
    <w:rsid w:val="007B0256"/>
    <w:rsid w:val="007C1100"/>
    <w:rsid w:val="007F39B4"/>
    <w:rsid w:val="008D62C6"/>
    <w:rsid w:val="009225F0"/>
    <w:rsid w:val="009472C7"/>
    <w:rsid w:val="009A4B7C"/>
    <w:rsid w:val="009D6200"/>
    <w:rsid w:val="00A237D5"/>
    <w:rsid w:val="00A76EDB"/>
    <w:rsid w:val="00AF42DB"/>
    <w:rsid w:val="00B14082"/>
    <w:rsid w:val="00B5570F"/>
    <w:rsid w:val="00BA2DB9"/>
    <w:rsid w:val="00BE7148"/>
    <w:rsid w:val="00C55D37"/>
    <w:rsid w:val="00CA23C4"/>
    <w:rsid w:val="00CC582E"/>
    <w:rsid w:val="00CD6A09"/>
    <w:rsid w:val="00F13538"/>
    <w:rsid w:val="00F149CE"/>
    <w:rsid w:val="00F34078"/>
    <w:rsid w:val="00F50712"/>
    <w:rsid w:val="00F602F9"/>
    <w:rsid w:val="00F8356D"/>
    <w:rsid w:val="00FD7C8C"/>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Centr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5FD45C-9A00-4080-AF2E-B524E8A04A51}"/>
</file>

<file path=customXml/itemProps2.xml><?xml version="1.0" encoding="utf-8"?>
<ds:datastoreItem xmlns:ds="http://schemas.openxmlformats.org/officeDocument/2006/customXml" ds:itemID="{CED558F7-0361-4B86-BF49-90AF9BC50B7F}"/>
</file>

<file path=customXml/itemProps3.xml><?xml version="1.0" encoding="utf-8"?>
<ds:datastoreItem xmlns:ds="http://schemas.openxmlformats.org/officeDocument/2006/customXml" ds:itemID="{4C0F2B5B-8A64-4B31-9FF7-BF3D6DAB8E85}"/>
</file>

<file path=docProps/app.xml><?xml version="1.0" encoding="utf-8"?>
<Properties xmlns="http://schemas.openxmlformats.org/officeDocument/2006/extended-properties" xmlns:vt="http://schemas.openxmlformats.org/officeDocument/2006/docPropsVTypes">
  <Template>Family Relationship Centre A4 template (3)</Template>
  <TotalTime>1</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Planes de responsabilidades paternales</vt:lpstr>
    </vt:vector>
  </TitlesOfParts>
  <Company>Australian Government</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Planes de responsabilidades paternales</dc:title>
  <dc:creator>TUCK, Anita</dc:creator>
  <cp:lastModifiedBy>user</cp:lastModifiedBy>
  <cp:revision>2</cp:revision>
  <cp:lastPrinted>2015-06-03T06:11:00Z</cp:lastPrinted>
  <dcterms:created xsi:type="dcterms:W3CDTF">2015-06-19T04:09:00Z</dcterms:created>
  <dcterms:modified xsi:type="dcterms:W3CDTF">2015-06-19T04:09:00Z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